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E137E" w14:textId="0616A498" w:rsidR="00C962EA" w:rsidRPr="00731096" w:rsidRDefault="006526E3" w:rsidP="002C38FD">
      <w:pPr>
        <w:spacing w:line="276" w:lineRule="auto"/>
        <w:rPr>
          <w:rFonts w:ascii="Arial" w:hAnsi="Arial" w:cs="Arial"/>
          <w:sz w:val="20"/>
          <w:szCs w:val="20"/>
        </w:rPr>
      </w:pPr>
      <w:r w:rsidRPr="005F670B">
        <w:rPr>
          <w:rFonts w:ascii="Arial" w:hAnsi="Arial" w:cs="Arial"/>
          <w:sz w:val="20"/>
          <w:szCs w:val="20"/>
        </w:rPr>
        <w:t xml:space="preserve">Znak sprawy: </w:t>
      </w:r>
      <w:bookmarkStart w:id="0" w:name="_Hlk42503646"/>
      <w:r w:rsidRPr="005F670B">
        <w:rPr>
          <w:rFonts w:ascii="Arial" w:hAnsi="Arial" w:cs="Arial"/>
          <w:sz w:val="20"/>
          <w:szCs w:val="20"/>
        </w:rPr>
        <w:t>ZZP.</w:t>
      </w:r>
      <w:r w:rsidR="00B3545D" w:rsidRPr="005F670B">
        <w:rPr>
          <w:rFonts w:ascii="Arial" w:hAnsi="Arial" w:cs="Arial"/>
          <w:sz w:val="20"/>
          <w:szCs w:val="20"/>
        </w:rPr>
        <w:t>261.ZO.</w:t>
      </w:r>
      <w:r w:rsidR="00271B9B" w:rsidRPr="005F670B">
        <w:rPr>
          <w:rFonts w:ascii="Arial" w:hAnsi="Arial" w:cs="Arial"/>
          <w:sz w:val="20"/>
          <w:szCs w:val="20"/>
        </w:rPr>
        <w:t>22.2020</w:t>
      </w:r>
      <w:bookmarkEnd w:id="0"/>
      <w:r w:rsidRPr="00731096">
        <w:rPr>
          <w:rFonts w:ascii="Arial" w:hAnsi="Arial" w:cs="Arial"/>
          <w:sz w:val="20"/>
          <w:szCs w:val="20"/>
        </w:rPr>
        <w:tab/>
      </w:r>
      <w:r w:rsidRPr="00731096">
        <w:rPr>
          <w:rFonts w:ascii="Arial" w:hAnsi="Arial" w:cs="Arial"/>
          <w:sz w:val="20"/>
          <w:szCs w:val="20"/>
        </w:rPr>
        <w:tab/>
      </w:r>
      <w:r w:rsidRPr="00731096">
        <w:rPr>
          <w:rFonts w:ascii="Arial" w:hAnsi="Arial" w:cs="Arial"/>
          <w:sz w:val="20"/>
          <w:szCs w:val="20"/>
        </w:rPr>
        <w:tab/>
      </w:r>
      <w:r w:rsidR="00CB3A62" w:rsidRPr="00731096">
        <w:rPr>
          <w:rFonts w:ascii="Arial" w:hAnsi="Arial" w:cs="Arial"/>
          <w:sz w:val="20"/>
          <w:szCs w:val="20"/>
        </w:rPr>
        <w:tab/>
      </w:r>
      <w:r w:rsidR="00F024A0">
        <w:rPr>
          <w:rFonts w:ascii="Arial" w:hAnsi="Arial" w:cs="Arial"/>
          <w:sz w:val="20"/>
          <w:szCs w:val="20"/>
        </w:rPr>
        <w:tab/>
      </w:r>
      <w:r w:rsidR="0008654E" w:rsidRPr="00731096">
        <w:rPr>
          <w:rFonts w:ascii="Arial" w:hAnsi="Arial" w:cs="Arial"/>
          <w:sz w:val="20"/>
          <w:szCs w:val="20"/>
        </w:rPr>
        <w:t xml:space="preserve">  </w:t>
      </w:r>
      <w:r w:rsidR="00AE2CC3" w:rsidRPr="00731096">
        <w:rPr>
          <w:rFonts w:ascii="Arial" w:hAnsi="Arial" w:cs="Arial"/>
          <w:sz w:val="20"/>
          <w:szCs w:val="20"/>
        </w:rPr>
        <w:t>Kraków</w:t>
      </w:r>
      <w:r w:rsidR="002E5D2A" w:rsidRPr="00731096">
        <w:rPr>
          <w:rFonts w:ascii="Arial" w:hAnsi="Arial" w:cs="Arial"/>
          <w:sz w:val="20"/>
          <w:szCs w:val="20"/>
        </w:rPr>
        <w:t>, dn</w:t>
      </w:r>
      <w:r w:rsidR="00D133D2" w:rsidRPr="00731096">
        <w:rPr>
          <w:rFonts w:ascii="Arial" w:hAnsi="Arial" w:cs="Arial"/>
          <w:sz w:val="20"/>
          <w:szCs w:val="20"/>
        </w:rPr>
        <w:t>.</w:t>
      </w:r>
      <w:r w:rsidR="00F024A0">
        <w:rPr>
          <w:rFonts w:ascii="Arial" w:hAnsi="Arial" w:cs="Arial"/>
          <w:sz w:val="20"/>
          <w:szCs w:val="20"/>
        </w:rPr>
        <w:t>10.</w:t>
      </w:r>
      <w:r w:rsidR="00271B9B" w:rsidRPr="00731096">
        <w:rPr>
          <w:rFonts w:ascii="Arial" w:hAnsi="Arial" w:cs="Arial"/>
          <w:sz w:val="20"/>
          <w:szCs w:val="20"/>
        </w:rPr>
        <w:t>06.2020 r.</w:t>
      </w:r>
    </w:p>
    <w:p w14:paraId="475E943A" w14:textId="77777777" w:rsidR="00C962EA" w:rsidRPr="00731096" w:rsidRDefault="00C962EA" w:rsidP="002C38FD">
      <w:pPr>
        <w:spacing w:line="276" w:lineRule="auto"/>
        <w:jc w:val="both"/>
        <w:rPr>
          <w:rFonts w:ascii="Arial" w:hAnsi="Arial" w:cs="Arial"/>
          <w:b/>
          <w:sz w:val="20"/>
          <w:szCs w:val="20"/>
        </w:rPr>
      </w:pPr>
    </w:p>
    <w:p w14:paraId="12694B8A" w14:textId="5335DC1C" w:rsidR="00A103E5" w:rsidRPr="00731096" w:rsidRDefault="006526E3" w:rsidP="002C38FD">
      <w:pPr>
        <w:spacing w:line="276" w:lineRule="auto"/>
        <w:jc w:val="center"/>
        <w:rPr>
          <w:rFonts w:ascii="Arial" w:hAnsi="Arial" w:cs="Arial"/>
          <w:b/>
          <w:sz w:val="20"/>
          <w:szCs w:val="20"/>
        </w:rPr>
      </w:pPr>
      <w:r w:rsidRPr="00731096">
        <w:rPr>
          <w:rFonts w:ascii="Arial" w:hAnsi="Arial" w:cs="Arial"/>
          <w:b/>
          <w:sz w:val="20"/>
          <w:szCs w:val="20"/>
        </w:rPr>
        <w:t>Zapytanie Ofertowe</w:t>
      </w:r>
    </w:p>
    <w:p w14:paraId="031C3A1F" w14:textId="04354FB3" w:rsidR="0008654E" w:rsidRPr="00731096" w:rsidRDefault="00C962EA" w:rsidP="002C38FD">
      <w:pPr>
        <w:widowControl w:val="0"/>
        <w:tabs>
          <w:tab w:val="left" w:pos="1317"/>
        </w:tabs>
        <w:autoSpaceDE w:val="0"/>
        <w:autoSpaceDN w:val="0"/>
        <w:spacing w:after="0" w:line="276" w:lineRule="auto"/>
        <w:ind w:right="105"/>
        <w:jc w:val="both"/>
        <w:rPr>
          <w:rFonts w:ascii="Arial" w:hAnsi="Arial" w:cs="Arial"/>
          <w:color w:val="000000"/>
          <w:sz w:val="20"/>
          <w:szCs w:val="20"/>
          <w:shd w:val="clear" w:color="auto" w:fill="FFFFFF"/>
        </w:rPr>
      </w:pPr>
      <w:bookmarkStart w:id="1" w:name="_Hlk14684843"/>
      <w:r w:rsidRPr="00731096">
        <w:rPr>
          <w:rFonts w:ascii="Arial" w:eastAsia="Times New Roman" w:hAnsi="Arial" w:cs="Arial"/>
          <w:sz w:val="20"/>
          <w:szCs w:val="20"/>
          <w:lang w:eastAsia="pl-PL"/>
        </w:rPr>
        <w:t>Polskie Wydawnictwo Muzyczne</w:t>
      </w:r>
      <w:r w:rsidRPr="00731096">
        <w:rPr>
          <w:rFonts w:ascii="Arial" w:eastAsia="Calibri" w:hAnsi="Arial" w:cs="Arial"/>
          <w:sz w:val="20"/>
          <w:szCs w:val="20"/>
        </w:rPr>
        <w:t xml:space="preserve"> zwraca się z prośbą o przedstawienie oferty na:</w:t>
      </w:r>
      <w:r w:rsidR="0042140A" w:rsidRPr="00731096">
        <w:rPr>
          <w:rFonts w:ascii="Arial" w:eastAsia="Calibri" w:hAnsi="Arial" w:cs="Arial"/>
          <w:sz w:val="20"/>
          <w:szCs w:val="20"/>
        </w:rPr>
        <w:t xml:space="preserve"> </w:t>
      </w:r>
      <w:bookmarkEnd w:id="1"/>
      <w:r w:rsidR="0008654E" w:rsidRPr="00731096">
        <w:rPr>
          <w:rFonts w:ascii="Arial" w:hAnsi="Arial" w:cs="Arial"/>
          <w:sz w:val="20"/>
          <w:szCs w:val="20"/>
        </w:rPr>
        <w:t xml:space="preserve">usługi  informacyjno – promocyjne dla projektu: „Digitalizacja zasobów będących w posiadaniu Polskiego Wydawnictwa Muzycznego”, projektu </w:t>
      </w:r>
      <w:r w:rsidR="0008654E" w:rsidRPr="00731096">
        <w:rPr>
          <w:rFonts w:ascii="Arial" w:hAnsi="Arial" w:cs="Arial"/>
          <w:color w:val="000000"/>
          <w:sz w:val="20"/>
          <w:szCs w:val="20"/>
          <w:shd w:val="clear" w:color="auto" w:fill="FFFFFF"/>
        </w:rPr>
        <w:t>dofinansowanego z Funduszy Europejskich.</w:t>
      </w:r>
    </w:p>
    <w:p w14:paraId="3064AAFF" w14:textId="77777777" w:rsidR="0008654E" w:rsidRPr="00731096" w:rsidRDefault="0008654E" w:rsidP="002C38FD">
      <w:pPr>
        <w:widowControl w:val="0"/>
        <w:tabs>
          <w:tab w:val="left" w:pos="1317"/>
        </w:tabs>
        <w:autoSpaceDE w:val="0"/>
        <w:autoSpaceDN w:val="0"/>
        <w:spacing w:after="0" w:line="276" w:lineRule="auto"/>
        <w:ind w:right="105"/>
        <w:jc w:val="both"/>
        <w:rPr>
          <w:rFonts w:ascii="Arial" w:hAnsi="Arial" w:cs="Arial"/>
          <w:sz w:val="20"/>
          <w:szCs w:val="20"/>
        </w:rPr>
      </w:pPr>
    </w:p>
    <w:p w14:paraId="143BE9BD" w14:textId="1138385E" w:rsidR="003B0BDC" w:rsidRDefault="00451758" w:rsidP="002C38FD">
      <w:pPr>
        <w:spacing w:after="200" w:line="276" w:lineRule="auto"/>
        <w:jc w:val="both"/>
        <w:rPr>
          <w:rFonts w:ascii="Arial" w:hAnsi="Arial" w:cs="Arial"/>
          <w:bCs/>
          <w:i/>
          <w:iCs/>
          <w:sz w:val="20"/>
          <w:szCs w:val="20"/>
        </w:rPr>
      </w:pPr>
      <w:r w:rsidRPr="00731096">
        <w:rPr>
          <w:rFonts w:ascii="Arial" w:hAnsi="Arial" w:cs="Arial"/>
          <w:bCs/>
          <w:i/>
          <w:iCs/>
          <w:sz w:val="20"/>
          <w:szCs w:val="20"/>
        </w:rPr>
        <w:t>„Digitalizacja zasobów będących w posiadaniu Polskiego Wydawnictwa Muzycznego współfinansowanego ze środków Europejskiego Funduszu Rozwoju Regionalnego w ramach Programu Operacyjnego Polska Cyfrowa 2014-2020”.</w:t>
      </w:r>
    </w:p>
    <w:p w14:paraId="34D734CF" w14:textId="263D5AD7" w:rsidR="008C4BF2" w:rsidRPr="008C4BF2" w:rsidRDefault="008C4BF2" w:rsidP="002C38FD">
      <w:pPr>
        <w:spacing w:after="200" w:line="276" w:lineRule="auto"/>
        <w:jc w:val="both"/>
        <w:rPr>
          <w:rFonts w:ascii="Arial" w:hAnsi="Arial" w:cs="Arial"/>
          <w:bCs/>
          <w:sz w:val="20"/>
          <w:szCs w:val="20"/>
        </w:rPr>
      </w:pPr>
      <w:r w:rsidRPr="008C4BF2">
        <w:rPr>
          <w:rFonts w:ascii="Arial" w:hAnsi="Arial" w:cs="Arial"/>
          <w:bCs/>
          <w:sz w:val="20"/>
          <w:szCs w:val="20"/>
        </w:rPr>
        <w:t>Zamawiający informuje, że na</w:t>
      </w:r>
      <w:r w:rsidR="002660AA">
        <w:rPr>
          <w:rFonts w:ascii="Arial" w:hAnsi="Arial" w:cs="Arial"/>
          <w:bCs/>
          <w:sz w:val="20"/>
          <w:szCs w:val="20"/>
        </w:rPr>
        <w:t xml:space="preserve"> sfinansowanie</w:t>
      </w:r>
      <w:r w:rsidRPr="008C4BF2">
        <w:rPr>
          <w:rFonts w:ascii="Arial" w:hAnsi="Arial" w:cs="Arial"/>
          <w:bCs/>
          <w:sz w:val="20"/>
          <w:szCs w:val="20"/>
        </w:rPr>
        <w:t xml:space="preserve"> niniejszego zamówienia zamierza przeznaczyć kwotę w wysokości 67 650 zł brutto.</w:t>
      </w:r>
      <w:r>
        <w:rPr>
          <w:rFonts w:ascii="Arial" w:hAnsi="Arial" w:cs="Arial"/>
          <w:bCs/>
          <w:sz w:val="20"/>
          <w:szCs w:val="20"/>
        </w:rPr>
        <w:t xml:space="preserve"> Zamawiający zastrzega sobie prawo do unieważnienia postępowania w przypadku gdy </w:t>
      </w:r>
      <w:r w:rsidRPr="008C4BF2">
        <w:rPr>
          <w:rFonts w:ascii="Arial" w:hAnsi="Arial" w:cs="Arial"/>
          <w:bCs/>
          <w:sz w:val="20"/>
          <w:szCs w:val="20"/>
        </w:rPr>
        <w:t>cena najkorzystniejszej</w:t>
      </w:r>
      <w:r>
        <w:rPr>
          <w:rFonts w:ascii="Arial" w:hAnsi="Arial" w:cs="Arial"/>
          <w:bCs/>
          <w:sz w:val="20"/>
          <w:szCs w:val="20"/>
        </w:rPr>
        <w:t xml:space="preserve"> </w:t>
      </w:r>
      <w:r w:rsidRPr="008C4BF2">
        <w:rPr>
          <w:rFonts w:ascii="Arial" w:hAnsi="Arial" w:cs="Arial"/>
          <w:bCs/>
          <w:sz w:val="20"/>
          <w:szCs w:val="20"/>
        </w:rPr>
        <w:t>oferty przewyższa kwotę, którą zamawiający zamierza przeznaczyć na</w:t>
      </w:r>
      <w:r>
        <w:rPr>
          <w:rFonts w:ascii="Arial" w:hAnsi="Arial" w:cs="Arial"/>
          <w:bCs/>
          <w:sz w:val="20"/>
          <w:szCs w:val="20"/>
        </w:rPr>
        <w:t xml:space="preserve"> </w:t>
      </w:r>
      <w:r w:rsidRPr="008C4BF2">
        <w:rPr>
          <w:rFonts w:ascii="Arial" w:hAnsi="Arial" w:cs="Arial"/>
          <w:bCs/>
          <w:sz w:val="20"/>
          <w:szCs w:val="20"/>
        </w:rPr>
        <w:t>sfinansowanie zamówienia</w:t>
      </w:r>
      <w:r>
        <w:rPr>
          <w:rFonts w:ascii="Arial" w:hAnsi="Arial" w:cs="Arial"/>
          <w:bCs/>
          <w:sz w:val="20"/>
          <w:szCs w:val="20"/>
        </w:rPr>
        <w:t>.</w:t>
      </w:r>
    </w:p>
    <w:p w14:paraId="39CCAE77" w14:textId="77777777" w:rsidR="00451758" w:rsidRPr="00731096" w:rsidRDefault="00451758" w:rsidP="002C38FD">
      <w:pPr>
        <w:spacing w:line="276" w:lineRule="auto"/>
        <w:jc w:val="both"/>
        <w:rPr>
          <w:rFonts w:ascii="Arial" w:hAnsi="Arial" w:cs="Arial"/>
          <w:b/>
          <w:sz w:val="20"/>
          <w:szCs w:val="20"/>
        </w:rPr>
      </w:pPr>
    </w:p>
    <w:p w14:paraId="5982B506" w14:textId="75C99699" w:rsidR="00DB34CF" w:rsidRPr="00731096" w:rsidRDefault="006526E3" w:rsidP="002C38FD">
      <w:pPr>
        <w:spacing w:line="276" w:lineRule="auto"/>
        <w:jc w:val="both"/>
        <w:rPr>
          <w:rFonts w:ascii="Arial" w:hAnsi="Arial" w:cs="Arial"/>
          <w:b/>
          <w:sz w:val="20"/>
          <w:szCs w:val="20"/>
        </w:rPr>
      </w:pPr>
      <w:r w:rsidRPr="00731096">
        <w:rPr>
          <w:rFonts w:ascii="Arial" w:hAnsi="Arial" w:cs="Arial"/>
          <w:b/>
          <w:sz w:val="20"/>
          <w:szCs w:val="20"/>
        </w:rPr>
        <w:t xml:space="preserve">I. </w:t>
      </w:r>
      <w:r w:rsidR="0031436C" w:rsidRPr="00731096">
        <w:rPr>
          <w:rFonts w:ascii="Arial" w:hAnsi="Arial" w:cs="Arial"/>
          <w:b/>
          <w:sz w:val="20"/>
          <w:szCs w:val="20"/>
        </w:rPr>
        <w:t>PRZEDMIOT</w:t>
      </w:r>
      <w:r w:rsidR="00C17A16" w:rsidRPr="00731096">
        <w:rPr>
          <w:rFonts w:ascii="Arial" w:hAnsi="Arial" w:cs="Arial"/>
          <w:b/>
          <w:sz w:val="20"/>
          <w:szCs w:val="20"/>
        </w:rPr>
        <w:t xml:space="preserve"> ZAMÓWIENIA</w:t>
      </w:r>
      <w:r w:rsidR="00AE2C74" w:rsidRPr="00731096">
        <w:rPr>
          <w:rFonts w:ascii="Arial" w:hAnsi="Arial" w:cs="Arial"/>
          <w:b/>
          <w:sz w:val="20"/>
          <w:szCs w:val="20"/>
        </w:rPr>
        <w:t xml:space="preserve"> OBEJMUJE</w:t>
      </w:r>
      <w:r w:rsidR="00C17A16" w:rsidRPr="00731096">
        <w:rPr>
          <w:rFonts w:ascii="Arial" w:hAnsi="Arial" w:cs="Arial"/>
          <w:b/>
          <w:sz w:val="20"/>
          <w:szCs w:val="20"/>
        </w:rPr>
        <w:t>:</w:t>
      </w:r>
    </w:p>
    <w:p w14:paraId="48B379FA" w14:textId="285B5373" w:rsidR="00731096" w:rsidRPr="00731096" w:rsidRDefault="00FF7B7E" w:rsidP="002C38FD">
      <w:pPr>
        <w:widowControl w:val="0"/>
        <w:tabs>
          <w:tab w:val="left" w:pos="1317"/>
        </w:tabs>
        <w:autoSpaceDE w:val="0"/>
        <w:autoSpaceDN w:val="0"/>
        <w:spacing w:after="120" w:line="276" w:lineRule="auto"/>
        <w:ind w:right="108"/>
        <w:jc w:val="both"/>
        <w:rPr>
          <w:rFonts w:ascii="Arial" w:hAnsi="Arial" w:cs="Arial"/>
          <w:color w:val="000000"/>
          <w:sz w:val="20"/>
          <w:szCs w:val="20"/>
          <w:shd w:val="clear" w:color="auto" w:fill="FFFFFF"/>
        </w:rPr>
      </w:pPr>
      <w:r w:rsidRPr="00731096">
        <w:rPr>
          <w:rFonts w:ascii="Arial" w:hAnsi="Arial" w:cs="Arial"/>
          <w:sz w:val="20"/>
          <w:szCs w:val="20"/>
        </w:rPr>
        <w:t xml:space="preserve">1. </w:t>
      </w:r>
      <w:r w:rsidR="004F0A73" w:rsidRPr="00731096">
        <w:rPr>
          <w:rFonts w:ascii="Arial" w:hAnsi="Arial" w:cs="Arial"/>
          <w:sz w:val="20"/>
          <w:szCs w:val="20"/>
        </w:rPr>
        <w:t xml:space="preserve">Przedmiotem zamówienia </w:t>
      </w:r>
      <w:r w:rsidR="0008654E" w:rsidRPr="00731096">
        <w:rPr>
          <w:rFonts w:ascii="Arial" w:hAnsi="Arial" w:cs="Arial"/>
          <w:sz w:val="20"/>
          <w:szCs w:val="20"/>
        </w:rPr>
        <w:t>są</w:t>
      </w:r>
      <w:r w:rsidR="004F0A73" w:rsidRPr="00731096">
        <w:rPr>
          <w:rFonts w:ascii="Arial" w:hAnsi="Arial" w:cs="Arial"/>
          <w:sz w:val="20"/>
          <w:szCs w:val="20"/>
        </w:rPr>
        <w:t xml:space="preserve"> </w:t>
      </w:r>
      <w:bookmarkStart w:id="2" w:name="_Hlk14685344"/>
      <w:r w:rsidR="0008654E" w:rsidRPr="00731096">
        <w:rPr>
          <w:rFonts w:ascii="Arial" w:hAnsi="Arial" w:cs="Arial"/>
          <w:sz w:val="20"/>
          <w:szCs w:val="20"/>
        </w:rPr>
        <w:t xml:space="preserve">usługi  informacyjno – promocyjne dla projektu: „Digitalizacja zasobów będących w posiadaniu Polskiego Wydawnictwa Muzycznego”, projektu </w:t>
      </w:r>
      <w:r w:rsidR="0008654E" w:rsidRPr="00731096">
        <w:rPr>
          <w:rFonts w:ascii="Arial" w:hAnsi="Arial" w:cs="Arial"/>
          <w:color w:val="000000"/>
          <w:sz w:val="20"/>
          <w:szCs w:val="20"/>
          <w:shd w:val="clear" w:color="auto" w:fill="FFFFFF"/>
        </w:rPr>
        <w:t xml:space="preserve">dofinansowanego z Funduszy Europejskich. Szczegółowy OPZ znajduje się w załączniku nr </w:t>
      </w:r>
      <w:r w:rsidR="00963BD9" w:rsidRPr="00731096">
        <w:rPr>
          <w:rFonts w:ascii="Arial" w:hAnsi="Arial" w:cs="Arial"/>
          <w:color w:val="000000"/>
          <w:sz w:val="20"/>
          <w:szCs w:val="20"/>
          <w:shd w:val="clear" w:color="auto" w:fill="FFFFFF"/>
        </w:rPr>
        <w:t>6</w:t>
      </w:r>
      <w:r w:rsidR="0008654E" w:rsidRPr="00731096">
        <w:rPr>
          <w:rFonts w:ascii="Arial" w:hAnsi="Arial" w:cs="Arial"/>
          <w:color w:val="000000"/>
          <w:sz w:val="20"/>
          <w:szCs w:val="20"/>
          <w:shd w:val="clear" w:color="auto" w:fill="FFFFFF"/>
        </w:rPr>
        <w:t xml:space="preserve"> do ZO.</w:t>
      </w:r>
      <w:bookmarkEnd w:id="2"/>
    </w:p>
    <w:p w14:paraId="2D93D53E" w14:textId="137FC02D" w:rsidR="003F7A99" w:rsidRPr="00731096" w:rsidRDefault="00FF7B7E" w:rsidP="002C38FD">
      <w:pPr>
        <w:spacing w:line="276" w:lineRule="auto"/>
        <w:jc w:val="both"/>
        <w:rPr>
          <w:rFonts w:ascii="Arial" w:hAnsi="Arial" w:cs="Arial"/>
          <w:sz w:val="20"/>
          <w:szCs w:val="20"/>
        </w:rPr>
      </w:pPr>
      <w:r w:rsidRPr="00731096">
        <w:rPr>
          <w:rFonts w:ascii="Arial" w:hAnsi="Arial" w:cs="Arial"/>
          <w:sz w:val="20"/>
          <w:szCs w:val="20"/>
        </w:rPr>
        <w:t xml:space="preserve">2. </w:t>
      </w:r>
      <w:r w:rsidR="005F5685" w:rsidRPr="00731096">
        <w:rPr>
          <w:rFonts w:ascii="Arial" w:hAnsi="Arial" w:cs="Arial"/>
          <w:sz w:val="20"/>
          <w:szCs w:val="20"/>
        </w:rPr>
        <w:t>W</w:t>
      </w:r>
      <w:r w:rsidR="00793782" w:rsidRPr="00731096">
        <w:rPr>
          <w:rFonts w:ascii="Arial" w:hAnsi="Arial" w:cs="Arial"/>
          <w:sz w:val="20"/>
          <w:szCs w:val="20"/>
        </w:rPr>
        <w:t>spólny</w:t>
      </w:r>
      <w:r w:rsidR="003052A8" w:rsidRPr="00731096">
        <w:rPr>
          <w:rFonts w:ascii="Arial" w:hAnsi="Arial" w:cs="Arial"/>
          <w:sz w:val="20"/>
          <w:szCs w:val="20"/>
        </w:rPr>
        <w:t xml:space="preserve"> słownik</w:t>
      </w:r>
      <w:r w:rsidR="00793782" w:rsidRPr="00731096">
        <w:rPr>
          <w:rFonts w:ascii="Arial" w:hAnsi="Arial" w:cs="Arial"/>
          <w:sz w:val="20"/>
          <w:szCs w:val="20"/>
        </w:rPr>
        <w:t xml:space="preserve"> CPV</w:t>
      </w:r>
      <w:r w:rsidR="003F7A99" w:rsidRPr="00731096">
        <w:rPr>
          <w:rFonts w:ascii="Arial" w:hAnsi="Arial" w:cs="Arial"/>
          <w:sz w:val="20"/>
          <w:szCs w:val="20"/>
        </w:rPr>
        <w:t xml:space="preserve">: </w:t>
      </w:r>
      <w:r w:rsidR="00646E54" w:rsidRPr="00731096">
        <w:rPr>
          <w:rFonts w:ascii="Arial" w:hAnsi="Arial" w:cs="Arial"/>
          <w:sz w:val="20"/>
          <w:szCs w:val="20"/>
        </w:rPr>
        <w:t>79341000-6 Usługi reklamowe</w:t>
      </w:r>
      <w:r w:rsidR="001773D4" w:rsidRPr="00731096">
        <w:rPr>
          <w:rFonts w:ascii="Arial" w:hAnsi="Arial" w:cs="Arial"/>
          <w:sz w:val="20"/>
          <w:szCs w:val="20"/>
        </w:rPr>
        <w:t xml:space="preserve">, </w:t>
      </w:r>
    </w:p>
    <w:p w14:paraId="1789AFF9" w14:textId="77777777" w:rsidR="00796DBD" w:rsidRPr="00731096" w:rsidRDefault="00796DBD" w:rsidP="002C38FD">
      <w:pPr>
        <w:pStyle w:val="Akapitzlist"/>
        <w:spacing w:line="276" w:lineRule="auto"/>
        <w:jc w:val="both"/>
        <w:rPr>
          <w:rFonts w:ascii="Arial" w:hAnsi="Arial" w:cs="Arial"/>
          <w:sz w:val="20"/>
          <w:szCs w:val="20"/>
        </w:rPr>
      </w:pPr>
    </w:p>
    <w:p w14:paraId="43BE79A2" w14:textId="530048C0" w:rsidR="003269A9" w:rsidRPr="00731096" w:rsidRDefault="00E63170" w:rsidP="002C38FD">
      <w:pPr>
        <w:spacing w:line="276" w:lineRule="auto"/>
        <w:jc w:val="both"/>
        <w:rPr>
          <w:rFonts w:ascii="Arial" w:hAnsi="Arial" w:cs="Arial"/>
          <w:b/>
          <w:sz w:val="20"/>
          <w:szCs w:val="20"/>
        </w:rPr>
      </w:pPr>
      <w:r w:rsidRPr="00731096">
        <w:rPr>
          <w:rFonts w:ascii="Arial" w:hAnsi="Arial" w:cs="Arial"/>
          <w:b/>
          <w:sz w:val="20"/>
          <w:szCs w:val="20"/>
        </w:rPr>
        <w:t>II</w:t>
      </w:r>
      <w:r w:rsidR="009A6940" w:rsidRPr="00731096">
        <w:rPr>
          <w:rFonts w:ascii="Arial" w:hAnsi="Arial" w:cs="Arial"/>
          <w:b/>
          <w:sz w:val="20"/>
          <w:szCs w:val="20"/>
        </w:rPr>
        <w:t xml:space="preserve">. </w:t>
      </w:r>
      <w:r w:rsidR="000A1B0B" w:rsidRPr="00731096">
        <w:rPr>
          <w:rFonts w:ascii="Arial" w:hAnsi="Arial" w:cs="Arial"/>
          <w:b/>
          <w:sz w:val="20"/>
          <w:szCs w:val="20"/>
        </w:rPr>
        <w:t>W</w:t>
      </w:r>
      <w:r w:rsidR="009A6940" w:rsidRPr="00731096">
        <w:rPr>
          <w:rFonts w:ascii="Arial" w:hAnsi="Arial" w:cs="Arial"/>
          <w:b/>
          <w:sz w:val="20"/>
          <w:szCs w:val="20"/>
        </w:rPr>
        <w:t>arunki płatności:</w:t>
      </w:r>
    </w:p>
    <w:p w14:paraId="4C91FB77" w14:textId="77777777" w:rsidR="0008654E" w:rsidRPr="00731096" w:rsidRDefault="0008654E" w:rsidP="002C38FD">
      <w:pPr>
        <w:spacing w:after="0" w:line="276" w:lineRule="auto"/>
        <w:jc w:val="both"/>
        <w:rPr>
          <w:rFonts w:ascii="Arial" w:hAnsi="Arial" w:cs="Arial"/>
          <w:color w:val="0D0D0D" w:themeColor="text1" w:themeTint="F2"/>
          <w:sz w:val="20"/>
          <w:szCs w:val="20"/>
        </w:rPr>
      </w:pPr>
      <w:r w:rsidRPr="00731096">
        <w:rPr>
          <w:rFonts w:ascii="Arial" w:hAnsi="Arial" w:cs="Arial"/>
          <w:color w:val="0D0D0D" w:themeColor="text1" w:themeTint="F2"/>
          <w:sz w:val="20"/>
          <w:szCs w:val="20"/>
        </w:rPr>
        <w:t xml:space="preserve">Zamawiający będzie dokonywał płatności wynagrodzenia za każdy zrealizowany i odebrany bez uwag etap przedmiotu zamówienia. </w:t>
      </w:r>
    </w:p>
    <w:p w14:paraId="12B1DAAB" w14:textId="77777777" w:rsidR="00F07C29" w:rsidRPr="00731096" w:rsidRDefault="0008654E" w:rsidP="002C38FD">
      <w:pPr>
        <w:spacing w:after="0" w:line="276" w:lineRule="auto"/>
        <w:jc w:val="both"/>
        <w:rPr>
          <w:rFonts w:ascii="Arial" w:hAnsi="Arial" w:cs="Arial"/>
          <w:color w:val="0D0D0D" w:themeColor="text1" w:themeTint="F2"/>
          <w:sz w:val="20"/>
          <w:szCs w:val="20"/>
        </w:rPr>
      </w:pPr>
      <w:r w:rsidRPr="00731096">
        <w:rPr>
          <w:rFonts w:ascii="Arial" w:hAnsi="Arial" w:cs="Arial"/>
          <w:color w:val="0D0D0D" w:themeColor="text1" w:themeTint="F2"/>
          <w:sz w:val="20"/>
          <w:szCs w:val="20"/>
        </w:rPr>
        <w:t xml:space="preserve">Na okoliczność odbioru każdego etapu  zostanie sporządzony protokół odbioru, który będzie stanowił podstawę do wystawienia faktury przez Wykonawcę. </w:t>
      </w:r>
    </w:p>
    <w:p w14:paraId="1768ED5C" w14:textId="369BD11B" w:rsidR="0008654E" w:rsidRPr="00731096" w:rsidRDefault="0008654E" w:rsidP="002C38FD">
      <w:pPr>
        <w:spacing w:after="0" w:line="276" w:lineRule="auto"/>
        <w:ind w:left="-426" w:firstLine="426"/>
        <w:jc w:val="both"/>
        <w:rPr>
          <w:rFonts w:ascii="Arial" w:hAnsi="Arial" w:cs="Arial"/>
          <w:color w:val="0D0D0D" w:themeColor="text1" w:themeTint="F2"/>
          <w:sz w:val="20"/>
          <w:szCs w:val="20"/>
        </w:rPr>
      </w:pPr>
      <w:r w:rsidRPr="00731096">
        <w:rPr>
          <w:rFonts w:ascii="Arial" w:hAnsi="Arial" w:cs="Arial"/>
          <w:color w:val="0D0D0D" w:themeColor="text1" w:themeTint="F2"/>
          <w:sz w:val="20"/>
          <w:szCs w:val="20"/>
        </w:rPr>
        <w:t xml:space="preserve">Termin płatności –  do 30 dni kalendarzowych od daty dostarczenia prawidłowo wystawionej faktury. </w:t>
      </w:r>
    </w:p>
    <w:p w14:paraId="4028ECA5" w14:textId="77777777" w:rsidR="002D70D1" w:rsidRPr="00731096" w:rsidRDefault="002D70D1" w:rsidP="002C38FD">
      <w:pPr>
        <w:spacing w:line="276" w:lineRule="auto"/>
        <w:jc w:val="both"/>
        <w:rPr>
          <w:rFonts w:ascii="Arial" w:hAnsi="Arial" w:cs="Arial"/>
          <w:sz w:val="20"/>
          <w:szCs w:val="20"/>
        </w:rPr>
      </w:pPr>
    </w:p>
    <w:p w14:paraId="1C63ADC7" w14:textId="5545D92F" w:rsidR="00BB2D9D" w:rsidRPr="00731096" w:rsidRDefault="00BB2D9D" w:rsidP="002C38FD">
      <w:pPr>
        <w:spacing w:line="276" w:lineRule="auto"/>
        <w:jc w:val="both"/>
        <w:rPr>
          <w:rFonts w:ascii="Arial" w:hAnsi="Arial" w:cs="Arial"/>
          <w:b/>
          <w:sz w:val="20"/>
          <w:szCs w:val="20"/>
        </w:rPr>
      </w:pPr>
      <w:r w:rsidRPr="00731096">
        <w:rPr>
          <w:rFonts w:ascii="Arial" w:hAnsi="Arial" w:cs="Arial"/>
          <w:b/>
          <w:sz w:val="20"/>
          <w:szCs w:val="20"/>
        </w:rPr>
        <w:t>III. Termin realizacji:</w:t>
      </w:r>
    </w:p>
    <w:p w14:paraId="591E4A2E" w14:textId="272BCCBE" w:rsidR="0008654E" w:rsidRPr="00731096" w:rsidRDefault="0091370A" w:rsidP="002C38FD">
      <w:pPr>
        <w:spacing w:after="0" w:line="276" w:lineRule="auto"/>
        <w:ind w:left="-426" w:firstLine="426"/>
        <w:jc w:val="both"/>
        <w:rPr>
          <w:rFonts w:ascii="Arial" w:hAnsi="Arial" w:cs="Arial"/>
          <w:color w:val="0D0D0D" w:themeColor="text1" w:themeTint="F2"/>
          <w:spacing w:val="-2"/>
          <w:sz w:val="20"/>
          <w:szCs w:val="20"/>
        </w:rPr>
      </w:pPr>
      <w:r w:rsidRPr="00731096">
        <w:rPr>
          <w:rFonts w:ascii="Arial" w:hAnsi="Arial" w:cs="Arial"/>
          <w:color w:val="0D0D0D" w:themeColor="text1" w:themeTint="F2"/>
          <w:sz w:val="20"/>
          <w:szCs w:val="20"/>
        </w:rPr>
        <w:t xml:space="preserve">1. </w:t>
      </w:r>
      <w:r w:rsidR="0008654E" w:rsidRPr="00731096">
        <w:rPr>
          <w:rFonts w:ascii="Arial" w:hAnsi="Arial" w:cs="Arial"/>
          <w:color w:val="0D0D0D" w:themeColor="text1" w:themeTint="F2"/>
          <w:sz w:val="20"/>
          <w:szCs w:val="20"/>
        </w:rPr>
        <w:t xml:space="preserve">Termin wykonania  zamówienia  –   </w:t>
      </w:r>
      <w:r w:rsidR="00271B9B" w:rsidRPr="00731096">
        <w:rPr>
          <w:rFonts w:ascii="Arial" w:hAnsi="Arial" w:cs="Arial"/>
          <w:b/>
          <w:bCs/>
          <w:color w:val="0D0D0D" w:themeColor="text1" w:themeTint="F2"/>
          <w:spacing w:val="-2"/>
          <w:sz w:val="20"/>
          <w:szCs w:val="20"/>
        </w:rPr>
        <w:t>30 września</w:t>
      </w:r>
      <w:r w:rsidR="0008654E" w:rsidRPr="00731096">
        <w:rPr>
          <w:rFonts w:ascii="Arial" w:hAnsi="Arial" w:cs="Arial"/>
          <w:b/>
          <w:color w:val="0D0D0D" w:themeColor="text1" w:themeTint="F2"/>
          <w:spacing w:val="-2"/>
          <w:sz w:val="20"/>
          <w:szCs w:val="20"/>
        </w:rPr>
        <w:t xml:space="preserve"> 2020 r.</w:t>
      </w:r>
    </w:p>
    <w:p w14:paraId="6E6A0AAC" w14:textId="77777777" w:rsidR="0008654E" w:rsidRPr="00731096" w:rsidRDefault="0008654E" w:rsidP="002C38FD">
      <w:pPr>
        <w:spacing w:after="0" w:line="276" w:lineRule="auto"/>
        <w:jc w:val="both"/>
        <w:rPr>
          <w:rFonts w:ascii="Arial" w:hAnsi="Arial" w:cs="Arial"/>
          <w:color w:val="0D0D0D" w:themeColor="text1" w:themeTint="F2"/>
          <w:spacing w:val="-2"/>
          <w:sz w:val="20"/>
          <w:szCs w:val="20"/>
        </w:rPr>
      </w:pPr>
    </w:p>
    <w:p w14:paraId="752858A6" w14:textId="1FFE1360" w:rsidR="0008654E" w:rsidRPr="00731096" w:rsidRDefault="0091370A" w:rsidP="002C38FD">
      <w:pPr>
        <w:spacing w:after="0" w:line="276" w:lineRule="auto"/>
        <w:jc w:val="both"/>
        <w:rPr>
          <w:rFonts w:ascii="Arial" w:hAnsi="Arial" w:cs="Arial"/>
          <w:spacing w:val="-2"/>
          <w:sz w:val="20"/>
          <w:szCs w:val="20"/>
        </w:rPr>
      </w:pPr>
      <w:r w:rsidRPr="00731096">
        <w:rPr>
          <w:rFonts w:ascii="Arial" w:hAnsi="Arial" w:cs="Arial"/>
          <w:spacing w:val="-2"/>
          <w:sz w:val="20"/>
          <w:szCs w:val="20"/>
        </w:rPr>
        <w:t xml:space="preserve">2. </w:t>
      </w:r>
      <w:r w:rsidR="0008654E" w:rsidRPr="00731096">
        <w:rPr>
          <w:rFonts w:ascii="Arial" w:hAnsi="Arial" w:cs="Arial"/>
          <w:spacing w:val="-2"/>
          <w:sz w:val="20"/>
          <w:szCs w:val="20"/>
        </w:rPr>
        <w:t xml:space="preserve">Wykonawca będzie realizował zamówienie zgodnie z harmonogramem promocji, podzielonym na etapy stanowiącym </w:t>
      </w:r>
      <w:r w:rsidR="0008654E" w:rsidRPr="00731096">
        <w:rPr>
          <w:rFonts w:ascii="Arial" w:hAnsi="Arial" w:cs="Arial"/>
          <w:b/>
          <w:bCs/>
          <w:spacing w:val="-2"/>
          <w:sz w:val="20"/>
          <w:szCs w:val="20"/>
        </w:rPr>
        <w:t xml:space="preserve">załącznik nr </w:t>
      </w:r>
      <w:r w:rsidR="00AA6DF4" w:rsidRPr="00731096">
        <w:rPr>
          <w:rFonts w:ascii="Arial" w:hAnsi="Arial" w:cs="Arial"/>
          <w:b/>
          <w:bCs/>
          <w:spacing w:val="-2"/>
          <w:sz w:val="20"/>
          <w:szCs w:val="20"/>
        </w:rPr>
        <w:t>5</w:t>
      </w:r>
      <w:r w:rsidR="0008654E" w:rsidRPr="00731096">
        <w:rPr>
          <w:rFonts w:ascii="Arial" w:hAnsi="Arial" w:cs="Arial"/>
          <w:b/>
          <w:bCs/>
          <w:spacing w:val="-2"/>
          <w:sz w:val="20"/>
          <w:szCs w:val="20"/>
        </w:rPr>
        <w:t xml:space="preserve"> do zapytania ofertowego</w:t>
      </w:r>
      <w:r w:rsidR="0008654E" w:rsidRPr="00731096">
        <w:rPr>
          <w:rStyle w:val="apple-converted-space"/>
          <w:rFonts w:ascii="Arial" w:hAnsi="Arial" w:cs="Arial"/>
          <w:sz w:val="20"/>
          <w:szCs w:val="20"/>
        </w:rPr>
        <w:t xml:space="preserve"> </w:t>
      </w:r>
      <w:r w:rsidR="0008654E" w:rsidRPr="00731096">
        <w:rPr>
          <w:rFonts w:ascii="Arial" w:hAnsi="Arial" w:cs="Arial"/>
          <w:spacing w:val="-2"/>
          <w:sz w:val="20"/>
          <w:szCs w:val="20"/>
        </w:rPr>
        <w:t xml:space="preserve"> oraz szczegółowym harmonogramem działań prze</w:t>
      </w:r>
      <w:r w:rsidR="00F07C29" w:rsidRPr="00731096">
        <w:rPr>
          <w:rFonts w:ascii="Arial" w:hAnsi="Arial" w:cs="Arial"/>
          <w:spacing w:val="-2"/>
          <w:sz w:val="20"/>
          <w:szCs w:val="20"/>
        </w:rPr>
        <w:t>d</w:t>
      </w:r>
      <w:r w:rsidR="0008654E" w:rsidRPr="00731096">
        <w:rPr>
          <w:rFonts w:ascii="Arial" w:hAnsi="Arial" w:cs="Arial"/>
          <w:spacing w:val="-2"/>
          <w:sz w:val="20"/>
          <w:szCs w:val="20"/>
        </w:rPr>
        <w:t>łożonym Zamawiającemu nie później niż do 7 dni kalendarzowych od zawarcia umowy.</w:t>
      </w:r>
    </w:p>
    <w:p w14:paraId="5EAC9393" w14:textId="60245DEA" w:rsidR="0008654E" w:rsidRPr="00731096" w:rsidRDefault="0008654E" w:rsidP="002C38FD">
      <w:pPr>
        <w:spacing w:after="0" w:line="276" w:lineRule="auto"/>
        <w:jc w:val="both"/>
        <w:rPr>
          <w:rFonts w:ascii="Arial" w:hAnsi="Arial" w:cs="Arial"/>
          <w:spacing w:val="-2"/>
          <w:sz w:val="20"/>
          <w:szCs w:val="20"/>
        </w:rPr>
      </w:pPr>
      <w:r w:rsidRPr="00731096">
        <w:rPr>
          <w:rFonts w:ascii="Arial" w:hAnsi="Arial" w:cs="Arial"/>
          <w:spacing w:val="-2"/>
          <w:sz w:val="20"/>
          <w:szCs w:val="20"/>
        </w:rPr>
        <w:t>Harmonogram</w:t>
      </w:r>
      <w:r w:rsidR="00F07C29" w:rsidRPr="00731096">
        <w:rPr>
          <w:rFonts w:ascii="Arial" w:hAnsi="Arial" w:cs="Arial"/>
          <w:spacing w:val="-2"/>
          <w:sz w:val="20"/>
          <w:szCs w:val="20"/>
        </w:rPr>
        <w:t xml:space="preserve"> złożony przez Wykonawcę</w:t>
      </w:r>
      <w:r w:rsidRPr="00731096">
        <w:rPr>
          <w:rFonts w:ascii="Arial" w:hAnsi="Arial" w:cs="Arial"/>
          <w:spacing w:val="-2"/>
          <w:sz w:val="20"/>
          <w:szCs w:val="20"/>
        </w:rPr>
        <w:t xml:space="preserve"> będzie uwzględniał etapy określone przez Zamawiającego w ZO oraz czas na sprawdzenie zrealizowanego etapu przez Zamawiającego.</w:t>
      </w:r>
    </w:p>
    <w:p w14:paraId="6E33B425" w14:textId="77777777" w:rsidR="0091370A" w:rsidRPr="00731096" w:rsidRDefault="0091370A" w:rsidP="002C38FD">
      <w:pPr>
        <w:spacing w:after="0" w:line="276" w:lineRule="auto"/>
        <w:jc w:val="both"/>
        <w:rPr>
          <w:rFonts w:ascii="Arial" w:hAnsi="Arial" w:cs="Arial"/>
          <w:spacing w:val="-2"/>
          <w:sz w:val="20"/>
          <w:szCs w:val="20"/>
        </w:rPr>
      </w:pPr>
    </w:p>
    <w:p w14:paraId="27DDD55D" w14:textId="3FAFCA44" w:rsidR="0008654E" w:rsidRPr="00731096" w:rsidRDefault="0091370A" w:rsidP="002C38FD">
      <w:pPr>
        <w:spacing w:after="0" w:line="276" w:lineRule="auto"/>
        <w:jc w:val="both"/>
        <w:rPr>
          <w:rStyle w:val="apple-converted-space"/>
          <w:rFonts w:ascii="Arial" w:hAnsi="Arial" w:cs="Arial"/>
          <w:color w:val="0D0D0D" w:themeColor="text1" w:themeTint="F2"/>
          <w:sz w:val="20"/>
          <w:szCs w:val="20"/>
        </w:rPr>
      </w:pPr>
      <w:r w:rsidRPr="00731096">
        <w:rPr>
          <w:rStyle w:val="apple-converted-space"/>
          <w:rFonts w:ascii="Arial" w:hAnsi="Arial" w:cs="Arial"/>
          <w:color w:val="0D0D0D" w:themeColor="text1" w:themeTint="F2"/>
          <w:sz w:val="20"/>
          <w:szCs w:val="20"/>
        </w:rPr>
        <w:t xml:space="preserve">3. </w:t>
      </w:r>
      <w:r w:rsidR="0008654E" w:rsidRPr="00731096">
        <w:rPr>
          <w:rStyle w:val="apple-converted-space"/>
          <w:rFonts w:ascii="Arial" w:hAnsi="Arial" w:cs="Arial"/>
          <w:color w:val="0D0D0D" w:themeColor="text1" w:themeTint="F2"/>
          <w:sz w:val="20"/>
          <w:szCs w:val="20"/>
        </w:rPr>
        <w:t>Na realizację etapów: I</w:t>
      </w:r>
      <w:r w:rsidR="002E219E" w:rsidRPr="00731096">
        <w:rPr>
          <w:rStyle w:val="apple-converted-space"/>
          <w:rFonts w:ascii="Arial" w:hAnsi="Arial" w:cs="Arial"/>
          <w:color w:val="0D0D0D" w:themeColor="text1" w:themeTint="F2"/>
          <w:sz w:val="20"/>
          <w:szCs w:val="20"/>
        </w:rPr>
        <w:t xml:space="preserve"> oraz</w:t>
      </w:r>
      <w:r w:rsidR="0008654E" w:rsidRPr="00731096">
        <w:rPr>
          <w:rStyle w:val="apple-converted-space"/>
          <w:rFonts w:ascii="Arial" w:hAnsi="Arial" w:cs="Arial"/>
          <w:color w:val="0D0D0D" w:themeColor="text1" w:themeTint="F2"/>
          <w:sz w:val="20"/>
          <w:szCs w:val="20"/>
        </w:rPr>
        <w:t xml:space="preserve"> II Wykonawcy będzie przysługiwał termin do  15 dni kalendarzowych od przekazania przez Zamawiającego materiałów. Na realizację etapu I</w:t>
      </w:r>
      <w:r w:rsidR="002E219E" w:rsidRPr="00731096">
        <w:rPr>
          <w:rStyle w:val="apple-converted-space"/>
          <w:rFonts w:ascii="Arial" w:hAnsi="Arial" w:cs="Arial"/>
          <w:color w:val="0D0D0D" w:themeColor="text1" w:themeTint="F2"/>
          <w:sz w:val="20"/>
          <w:szCs w:val="20"/>
        </w:rPr>
        <w:t>II</w:t>
      </w:r>
      <w:r w:rsidR="0008654E" w:rsidRPr="00731096">
        <w:rPr>
          <w:rStyle w:val="apple-converted-space"/>
          <w:rFonts w:ascii="Arial" w:hAnsi="Arial" w:cs="Arial"/>
          <w:color w:val="0D0D0D" w:themeColor="text1" w:themeTint="F2"/>
          <w:sz w:val="20"/>
          <w:szCs w:val="20"/>
        </w:rPr>
        <w:t xml:space="preserve"> Wykonawcy będzie przysługiwał termin  do 7 dni kalendarzowych od dnia przekazania przez Zamawiającego materiałów. </w:t>
      </w:r>
    </w:p>
    <w:p w14:paraId="044F0A69" w14:textId="77777777" w:rsidR="0008654E" w:rsidRPr="00731096" w:rsidRDefault="0008654E" w:rsidP="002C38FD">
      <w:pPr>
        <w:spacing w:after="0" w:line="276" w:lineRule="auto"/>
        <w:ind w:left="-426"/>
        <w:jc w:val="both"/>
        <w:rPr>
          <w:rStyle w:val="apple-converted-space"/>
          <w:rFonts w:ascii="Arial" w:hAnsi="Arial" w:cs="Arial"/>
          <w:color w:val="0D0D0D" w:themeColor="text1" w:themeTint="F2"/>
          <w:sz w:val="20"/>
          <w:szCs w:val="20"/>
        </w:rPr>
      </w:pPr>
    </w:p>
    <w:p w14:paraId="674F0568" w14:textId="77777777" w:rsidR="0008654E" w:rsidRPr="00731096" w:rsidRDefault="0008654E" w:rsidP="002C38FD">
      <w:pPr>
        <w:spacing w:after="0" w:line="276" w:lineRule="auto"/>
        <w:jc w:val="both"/>
        <w:rPr>
          <w:rStyle w:val="apple-converted-space"/>
          <w:rFonts w:ascii="Arial" w:hAnsi="Arial" w:cs="Arial"/>
          <w:b/>
          <w:spacing w:val="-2"/>
          <w:sz w:val="20"/>
          <w:szCs w:val="20"/>
        </w:rPr>
      </w:pPr>
      <w:r w:rsidRPr="00731096">
        <w:rPr>
          <w:rStyle w:val="apple-converted-space"/>
          <w:rFonts w:ascii="Arial" w:hAnsi="Arial" w:cs="Arial"/>
          <w:color w:val="0D0D0D" w:themeColor="text1" w:themeTint="F2"/>
          <w:sz w:val="20"/>
          <w:szCs w:val="20"/>
        </w:rPr>
        <w:lastRenderedPageBreak/>
        <w:t>Zamawiający będzie miał czas na ocenę zrealizowanego etapu do 15 dni kalendarzowych</w:t>
      </w:r>
      <w:r w:rsidRPr="00731096">
        <w:rPr>
          <w:rFonts w:ascii="Arial" w:hAnsi="Arial" w:cs="Arial"/>
          <w:spacing w:val="-2"/>
          <w:sz w:val="20"/>
          <w:szCs w:val="20"/>
        </w:rPr>
        <w:t xml:space="preserve">. </w:t>
      </w:r>
      <w:r w:rsidRPr="00731096">
        <w:rPr>
          <w:rStyle w:val="apple-converted-space"/>
          <w:rFonts w:ascii="Arial" w:hAnsi="Arial" w:cs="Arial"/>
          <w:sz w:val="20"/>
          <w:szCs w:val="20"/>
        </w:rPr>
        <w:t xml:space="preserve">W przypadku braku </w:t>
      </w:r>
      <w:r w:rsidRPr="00731096">
        <w:rPr>
          <w:rFonts w:ascii="Arial" w:hAnsi="Arial" w:cs="Arial"/>
          <w:sz w:val="20"/>
          <w:szCs w:val="20"/>
        </w:rPr>
        <w:t xml:space="preserve">zgodności z zamówieniem, Zamawiający w formie elektronicznej przekaże Wykonawcy uwagi. W takim przypadku Wykonawca w terminie nie dłuższym niż 7 dni kalendarzowych dokona poprawek. </w:t>
      </w:r>
    </w:p>
    <w:p w14:paraId="6395D778" w14:textId="77777777" w:rsidR="009E6CAC" w:rsidRPr="00731096" w:rsidRDefault="009E6CAC" w:rsidP="002C38FD">
      <w:pPr>
        <w:spacing w:after="0" w:line="276" w:lineRule="auto"/>
        <w:jc w:val="both"/>
        <w:rPr>
          <w:rFonts w:ascii="Arial" w:hAnsi="Arial" w:cs="Arial"/>
          <w:spacing w:val="-2"/>
          <w:sz w:val="20"/>
          <w:szCs w:val="20"/>
        </w:rPr>
      </w:pPr>
    </w:p>
    <w:p w14:paraId="13378991" w14:textId="77777777" w:rsidR="00EF57B2" w:rsidRPr="00731096" w:rsidRDefault="00EF57B2" w:rsidP="002C38FD">
      <w:pPr>
        <w:pStyle w:val="Default"/>
        <w:spacing w:line="276" w:lineRule="auto"/>
        <w:rPr>
          <w:sz w:val="20"/>
          <w:szCs w:val="20"/>
        </w:rPr>
      </w:pPr>
    </w:p>
    <w:p w14:paraId="31DA7E92" w14:textId="6CF902CE" w:rsidR="008C763E" w:rsidRPr="00731096" w:rsidRDefault="00EF57B2" w:rsidP="002C38FD">
      <w:pPr>
        <w:spacing w:line="276" w:lineRule="auto"/>
        <w:jc w:val="both"/>
        <w:rPr>
          <w:rFonts w:ascii="Arial" w:hAnsi="Arial" w:cs="Arial"/>
          <w:b/>
          <w:sz w:val="20"/>
          <w:szCs w:val="20"/>
        </w:rPr>
      </w:pPr>
      <w:r w:rsidRPr="00731096">
        <w:rPr>
          <w:rFonts w:ascii="Arial" w:hAnsi="Arial" w:cs="Arial"/>
          <w:sz w:val="20"/>
          <w:szCs w:val="20"/>
        </w:rPr>
        <w:t xml:space="preserve"> </w:t>
      </w:r>
      <w:r w:rsidRPr="00731096">
        <w:rPr>
          <w:rFonts w:ascii="Arial" w:hAnsi="Arial" w:cs="Arial"/>
          <w:b/>
          <w:sz w:val="20"/>
          <w:szCs w:val="20"/>
        </w:rPr>
        <w:t>IV. Warunki udziału:</w:t>
      </w:r>
    </w:p>
    <w:p w14:paraId="55EC089C" w14:textId="52F7ECF1" w:rsidR="000C4525" w:rsidRPr="008C1015" w:rsidRDefault="004805F3" w:rsidP="002C38FD">
      <w:pPr>
        <w:widowControl w:val="0"/>
        <w:tabs>
          <w:tab w:val="left" w:pos="993"/>
        </w:tabs>
        <w:autoSpaceDE w:val="0"/>
        <w:autoSpaceDN w:val="0"/>
        <w:spacing w:before="120" w:after="0" w:line="276" w:lineRule="auto"/>
        <w:ind w:right="126"/>
        <w:jc w:val="both"/>
        <w:rPr>
          <w:rFonts w:ascii="Arial" w:hAnsi="Arial" w:cs="Arial"/>
          <w:sz w:val="20"/>
          <w:szCs w:val="20"/>
        </w:rPr>
      </w:pPr>
      <w:r w:rsidRPr="008C1015">
        <w:rPr>
          <w:rFonts w:ascii="Arial" w:hAnsi="Arial" w:cs="Arial"/>
          <w:sz w:val="20"/>
          <w:szCs w:val="20"/>
        </w:rPr>
        <w:t xml:space="preserve">1. </w:t>
      </w:r>
      <w:r w:rsidR="000C4525" w:rsidRPr="008C1015">
        <w:rPr>
          <w:rFonts w:ascii="Arial" w:hAnsi="Arial" w:cs="Arial"/>
          <w:sz w:val="20"/>
          <w:szCs w:val="20"/>
        </w:rPr>
        <w:t>O udzielenie zamówienia mogą ubiegać się Wykonawcy, którzy spełniają warunki dotyczące:</w:t>
      </w:r>
    </w:p>
    <w:p w14:paraId="5CA7E176" w14:textId="170FDC32" w:rsidR="00AA6DF4" w:rsidRPr="008C1015" w:rsidRDefault="000C4525" w:rsidP="002C38FD">
      <w:pPr>
        <w:widowControl w:val="0"/>
        <w:tabs>
          <w:tab w:val="left" w:pos="993"/>
        </w:tabs>
        <w:autoSpaceDE w:val="0"/>
        <w:autoSpaceDN w:val="0"/>
        <w:spacing w:after="0" w:line="276" w:lineRule="auto"/>
        <w:ind w:left="284" w:right="126" w:hanging="142"/>
        <w:jc w:val="both"/>
        <w:rPr>
          <w:rFonts w:ascii="Arial" w:hAnsi="Arial" w:cs="Arial"/>
          <w:sz w:val="20"/>
          <w:szCs w:val="20"/>
        </w:rPr>
      </w:pPr>
      <w:r w:rsidRPr="008C1015">
        <w:rPr>
          <w:rFonts w:ascii="Arial" w:hAnsi="Arial" w:cs="Arial"/>
          <w:sz w:val="20"/>
          <w:szCs w:val="20"/>
        </w:rPr>
        <w:t>1) posiadania uprawnień do wykonywania określonej działalności lub czynności, jeżeli przepisy prawa nakładają obowiązek ich posiadania</w:t>
      </w:r>
    </w:p>
    <w:p w14:paraId="10AFFA38" w14:textId="74BCA718" w:rsidR="00AA6DF4" w:rsidRPr="008C1015" w:rsidRDefault="00E11FF5" w:rsidP="002C38FD">
      <w:pPr>
        <w:widowControl w:val="0"/>
        <w:tabs>
          <w:tab w:val="left" w:pos="993"/>
        </w:tabs>
        <w:autoSpaceDE w:val="0"/>
        <w:autoSpaceDN w:val="0"/>
        <w:spacing w:after="0" w:line="276" w:lineRule="auto"/>
        <w:ind w:left="284" w:right="126" w:hanging="142"/>
        <w:rPr>
          <w:rFonts w:ascii="Arial" w:hAnsi="Arial" w:cs="Arial"/>
          <w:sz w:val="20"/>
          <w:szCs w:val="20"/>
        </w:rPr>
      </w:pPr>
      <w:r w:rsidRPr="008C1015">
        <w:rPr>
          <w:rFonts w:ascii="Arial" w:hAnsi="Arial" w:cs="Arial"/>
          <w:sz w:val="20"/>
          <w:szCs w:val="20"/>
        </w:rPr>
        <w:tab/>
      </w:r>
      <w:r w:rsidR="00AA6DF4" w:rsidRPr="008C1015">
        <w:rPr>
          <w:rFonts w:ascii="Arial" w:hAnsi="Arial" w:cs="Arial"/>
          <w:sz w:val="20"/>
          <w:szCs w:val="20"/>
        </w:rPr>
        <w:t>Zamawiający nie stawia szczegółowych wymagań w tym zakresie.</w:t>
      </w:r>
    </w:p>
    <w:p w14:paraId="326FB125" w14:textId="71267307" w:rsidR="00A33317" w:rsidRPr="008C1015" w:rsidRDefault="000C4525" w:rsidP="002C38FD">
      <w:pPr>
        <w:widowControl w:val="0"/>
        <w:tabs>
          <w:tab w:val="left" w:pos="993"/>
        </w:tabs>
        <w:autoSpaceDE w:val="0"/>
        <w:autoSpaceDN w:val="0"/>
        <w:spacing w:after="0" w:line="276" w:lineRule="auto"/>
        <w:ind w:left="142" w:right="126" w:firstLine="142"/>
        <w:jc w:val="both"/>
        <w:rPr>
          <w:rFonts w:ascii="Arial" w:hAnsi="Arial" w:cs="Arial"/>
          <w:sz w:val="20"/>
          <w:szCs w:val="20"/>
        </w:rPr>
      </w:pPr>
      <w:r w:rsidRPr="008C1015">
        <w:rPr>
          <w:rFonts w:ascii="Arial" w:hAnsi="Arial" w:cs="Arial"/>
          <w:sz w:val="20"/>
          <w:szCs w:val="20"/>
        </w:rPr>
        <w:br/>
        <w:t xml:space="preserve">2) </w:t>
      </w:r>
      <w:r w:rsidR="00A33317" w:rsidRPr="008C1015">
        <w:rPr>
          <w:rFonts w:ascii="Arial" w:hAnsi="Arial" w:cs="Arial"/>
          <w:b/>
          <w:bCs/>
          <w:sz w:val="20"/>
          <w:szCs w:val="20"/>
        </w:rPr>
        <w:t>zdolności technicznej lub zawodowej:</w:t>
      </w:r>
    </w:p>
    <w:p w14:paraId="6CAF76C4" w14:textId="3F57E579" w:rsidR="00AA6DF4" w:rsidRPr="008C1015" w:rsidRDefault="00A33317" w:rsidP="002C38FD">
      <w:pPr>
        <w:widowControl w:val="0"/>
        <w:tabs>
          <w:tab w:val="left" w:pos="993"/>
        </w:tabs>
        <w:autoSpaceDE w:val="0"/>
        <w:autoSpaceDN w:val="0"/>
        <w:spacing w:after="0" w:line="276" w:lineRule="auto"/>
        <w:ind w:left="426" w:right="126"/>
        <w:jc w:val="both"/>
        <w:rPr>
          <w:rFonts w:ascii="Arial" w:hAnsi="Arial" w:cs="Arial"/>
          <w:sz w:val="20"/>
          <w:szCs w:val="20"/>
        </w:rPr>
      </w:pPr>
      <w:r w:rsidRPr="008C1015">
        <w:rPr>
          <w:rFonts w:ascii="Arial" w:hAnsi="Arial" w:cs="Arial"/>
          <w:sz w:val="20"/>
          <w:szCs w:val="20"/>
        </w:rPr>
        <w:t>a)</w:t>
      </w:r>
      <w:r w:rsidR="00E11FF5" w:rsidRPr="008C1015">
        <w:rPr>
          <w:rFonts w:ascii="Arial" w:hAnsi="Arial" w:cs="Arial"/>
          <w:sz w:val="20"/>
          <w:szCs w:val="20"/>
        </w:rPr>
        <w:t xml:space="preserve"> </w:t>
      </w:r>
      <w:r w:rsidRPr="007D3176">
        <w:rPr>
          <w:rFonts w:ascii="Arial" w:hAnsi="Arial" w:cs="Arial"/>
          <w:sz w:val="20"/>
          <w:szCs w:val="20"/>
          <w:u w:val="single"/>
        </w:rPr>
        <w:t>warunek doświadczenia</w:t>
      </w:r>
      <w:r w:rsidRPr="008C1015">
        <w:rPr>
          <w:rFonts w:ascii="Arial" w:hAnsi="Arial" w:cs="Arial"/>
          <w:sz w:val="20"/>
          <w:szCs w:val="20"/>
        </w:rPr>
        <w:t xml:space="preserve"> zostanie uznany za spełniony jeżeli </w:t>
      </w:r>
      <w:r w:rsidR="00A176E6" w:rsidRPr="008C1015">
        <w:rPr>
          <w:rFonts w:ascii="Arial" w:hAnsi="Arial" w:cs="Arial"/>
          <w:sz w:val="20"/>
          <w:szCs w:val="20"/>
        </w:rPr>
        <w:t>W</w:t>
      </w:r>
      <w:r w:rsidRPr="008C1015">
        <w:rPr>
          <w:rFonts w:ascii="Arial" w:hAnsi="Arial" w:cs="Arial"/>
          <w:sz w:val="20"/>
          <w:szCs w:val="20"/>
        </w:rPr>
        <w:t xml:space="preserve">ykonawca wykaże, że wykonał, a w przypadku świadczeń okresowych lub ciągłych – wykonuje, w okresie ostatnich 3 lat przed upływem terminu składania ofert, a jeżeli okres prowadzenia działalności jest krótszy – w tym okresie </w:t>
      </w:r>
      <w:r w:rsidR="000C4525" w:rsidRPr="008C1015">
        <w:rPr>
          <w:rFonts w:ascii="Arial" w:hAnsi="Arial" w:cs="Arial"/>
          <w:sz w:val="20"/>
          <w:szCs w:val="20"/>
        </w:rPr>
        <w:t xml:space="preserve">co najmniej </w:t>
      </w:r>
      <w:r w:rsidR="000C4525" w:rsidRPr="008C1015">
        <w:rPr>
          <w:rFonts w:ascii="Arial" w:hAnsi="Arial" w:cs="Arial"/>
          <w:b/>
          <w:bCs/>
          <w:sz w:val="20"/>
          <w:szCs w:val="20"/>
        </w:rPr>
        <w:t>dw</w:t>
      </w:r>
      <w:r w:rsidR="0080597B" w:rsidRPr="008C1015">
        <w:rPr>
          <w:rFonts w:ascii="Arial" w:hAnsi="Arial" w:cs="Arial"/>
          <w:b/>
          <w:bCs/>
          <w:sz w:val="20"/>
          <w:szCs w:val="20"/>
        </w:rPr>
        <w:t>ie</w:t>
      </w:r>
      <w:r w:rsidR="000C4525" w:rsidRPr="008C1015">
        <w:rPr>
          <w:rFonts w:ascii="Arial" w:hAnsi="Arial" w:cs="Arial"/>
          <w:b/>
          <w:bCs/>
          <w:sz w:val="20"/>
          <w:szCs w:val="20"/>
        </w:rPr>
        <w:t xml:space="preserve"> usług</w:t>
      </w:r>
      <w:r w:rsidR="0080597B" w:rsidRPr="008C1015">
        <w:rPr>
          <w:rFonts w:ascii="Arial" w:hAnsi="Arial" w:cs="Arial"/>
          <w:b/>
          <w:bCs/>
          <w:sz w:val="20"/>
          <w:szCs w:val="20"/>
        </w:rPr>
        <w:t xml:space="preserve">i </w:t>
      </w:r>
      <w:r w:rsidRPr="008C1015">
        <w:rPr>
          <w:rFonts w:ascii="Arial" w:hAnsi="Arial" w:cs="Arial"/>
          <w:b/>
          <w:bCs/>
          <w:sz w:val="20"/>
          <w:szCs w:val="20"/>
        </w:rPr>
        <w:t>polegające na</w:t>
      </w:r>
      <w:r w:rsidR="000C4525" w:rsidRPr="008C1015">
        <w:rPr>
          <w:rFonts w:ascii="Arial" w:hAnsi="Arial" w:cs="Arial"/>
          <w:b/>
          <w:bCs/>
          <w:sz w:val="20"/>
          <w:szCs w:val="20"/>
        </w:rPr>
        <w:t xml:space="preserve"> opracowani</w:t>
      </w:r>
      <w:r w:rsidRPr="008C1015">
        <w:rPr>
          <w:rFonts w:ascii="Arial" w:hAnsi="Arial" w:cs="Arial"/>
          <w:b/>
          <w:bCs/>
          <w:sz w:val="20"/>
          <w:szCs w:val="20"/>
        </w:rPr>
        <w:t>u</w:t>
      </w:r>
      <w:r w:rsidR="000C4525" w:rsidRPr="008C1015">
        <w:rPr>
          <w:rFonts w:ascii="Arial" w:hAnsi="Arial" w:cs="Arial"/>
          <w:b/>
          <w:bCs/>
          <w:sz w:val="20"/>
          <w:szCs w:val="20"/>
        </w:rPr>
        <w:t xml:space="preserve"> i publikacji artykułów prasowych</w:t>
      </w:r>
      <w:r w:rsidR="000C4525" w:rsidRPr="008C1015">
        <w:rPr>
          <w:rFonts w:ascii="Arial" w:hAnsi="Arial" w:cs="Arial"/>
          <w:sz w:val="20"/>
          <w:szCs w:val="20"/>
        </w:rPr>
        <w:t>;</w:t>
      </w:r>
    </w:p>
    <w:p w14:paraId="1E9E4E39" w14:textId="77777777" w:rsidR="00A176E6" w:rsidRPr="00731096" w:rsidRDefault="00A176E6" w:rsidP="002C38FD">
      <w:pPr>
        <w:widowControl w:val="0"/>
        <w:tabs>
          <w:tab w:val="left" w:pos="993"/>
        </w:tabs>
        <w:autoSpaceDE w:val="0"/>
        <w:autoSpaceDN w:val="0"/>
        <w:spacing w:after="0" w:line="276" w:lineRule="auto"/>
        <w:ind w:right="126"/>
        <w:jc w:val="both"/>
        <w:rPr>
          <w:rFonts w:ascii="Arial" w:hAnsi="Arial" w:cs="Arial"/>
          <w:color w:val="1F4E79" w:themeColor="accent1" w:themeShade="80"/>
          <w:sz w:val="20"/>
          <w:szCs w:val="20"/>
        </w:rPr>
      </w:pPr>
    </w:p>
    <w:p w14:paraId="4176C75D" w14:textId="36B57B03" w:rsidR="00E11FF5" w:rsidRPr="0000349D" w:rsidRDefault="00A176E6" w:rsidP="002C38FD">
      <w:pPr>
        <w:shd w:val="clear" w:color="auto" w:fill="FFFFFF"/>
        <w:spacing w:line="276" w:lineRule="auto"/>
        <w:ind w:left="426"/>
        <w:jc w:val="both"/>
        <w:textAlignment w:val="baseline"/>
        <w:rPr>
          <w:rFonts w:ascii="Arial" w:hAnsi="Arial" w:cs="Arial"/>
          <w:sz w:val="20"/>
          <w:szCs w:val="20"/>
        </w:rPr>
      </w:pPr>
      <w:r w:rsidRPr="0000349D">
        <w:rPr>
          <w:rFonts w:ascii="Arial" w:hAnsi="Arial" w:cs="Arial"/>
          <w:sz w:val="20"/>
          <w:szCs w:val="20"/>
        </w:rPr>
        <w:t>b) warunek dysponowania osobami zdolnymi do wykonania zamówienia zostanie uznany za spełniony jeżeli Wykonawca wykaże, że dysponuje</w:t>
      </w:r>
      <w:r w:rsidR="00E11FF5" w:rsidRPr="0000349D">
        <w:rPr>
          <w:rFonts w:ascii="Arial" w:hAnsi="Arial" w:cs="Arial"/>
          <w:sz w:val="20"/>
          <w:szCs w:val="20"/>
        </w:rPr>
        <w:t>:</w:t>
      </w:r>
      <w:r w:rsidRPr="0000349D">
        <w:rPr>
          <w:rFonts w:ascii="Arial" w:hAnsi="Arial" w:cs="Arial"/>
          <w:sz w:val="20"/>
          <w:szCs w:val="20"/>
        </w:rPr>
        <w:t xml:space="preserve"> </w:t>
      </w:r>
    </w:p>
    <w:p w14:paraId="525BFD5B" w14:textId="1B20C3BC" w:rsidR="007D3176" w:rsidRPr="0000349D" w:rsidRDefault="007D3176" w:rsidP="002C38FD">
      <w:pPr>
        <w:pStyle w:val="Akapitzlist"/>
        <w:numPr>
          <w:ilvl w:val="0"/>
          <w:numId w:val="42"/>
        </w:numPr>
        <w:spacing w:after="0" w:line="276" w:lineRule="auto"/>
        <w:rPr>
          <w:rFonts w:ascii="Arial" w:hAnsi="Arial" w:cs="Arial"/>
          <w:sz w:val="20"/>
          <w:szCs w:val="20"/>
          <w:u w:val="single"/>
        </w:rPr>
      </w:pPr>
      <w:r w:rsidRPr="0000349D">
        <w:rPr>
          <w:rFonts w:ascii="Arial" w:hAnsi="Arial" w:cs="Arial"/>
          <w:sz w:val="20"/>
          <w:szCs w:val="20"/>
          <w:u w:val="single"/>
        </w:rPr>
        <w:t>jedną osobą któr</w:t>
      </w:r>
      <w:r w:rsidR="00216A00" w:rsidRPr="0000349D">
        <w:rPr>
          <w:rFonts w:ascii="Arial" w:hAnsi="Arial" w:cs="Arial"/>
          <w:sz w:val="20"/>
          <w:szCs w:val="20"/>
          <w:u w:val="single"/>
        </w:rPr>
        <w:t>a</w:t>
      </w:r>
      <w:r w:rsidRPr="0000349D">
        <w:rPr>
          <w:rFonts w:ascii="Arial" w:hAnsi="Arial" w:cs="Arial"/>
          <w:sz w:val="20"/>
          <w:szCs w:val="20"/>
          <w:u w:val="single"/>
        </w:rPr>
        <w:t xml:space="preserve">: </w:t>
      </w:r>
    </w:p>
    <w:p w14:paraId="2E136C58" w14:textId="3CFD6709" w:rsidR="007D3176" w:rsidRPr="0000349D" w:rsidRDefault="007D3176" w:rsidP="002C38FD">
      <w:pPr>
        <w:pStyle w:val="Default"/>
        <w:numPr>
          <w:ilvl w:val="0"/>
          <w:numId w:val="40"/>
        </w:numPr>
        <w:spacing w:line="276" w:lineRule="auto"/>
        <w:ind w:left="1843"/>
        <w:jc w:val="both"/>
        <w:rPr>
          <w:color w:val="auto"/>
          <w:sz w:val="20"/>
          <w:szCs w:val="20"/>
          <w:u w:val="single"/>
        </w:rPr>
      </w:pPr>
      <w:r w:rsidRPr="0000349D">
        <w:rPr>
          <w:color w:val="auto"/>
          <w:sz w:val="20"/>
          <w:szCs w:val="20"/>
          <w:u w:val="single"/>
        </w:rPr>
        <w:t>posiada doświadczenie w pracy na stanowisku odpowiedzialnym za przygotowywanie treści reklam prasowych lub artykułów sponsorowanych, tj. tworzenie i redagowanie tekstów do publikacji w prasie dla minimum 2 kampanii o budżecie nie niższym niż 30 tys.</w:t>
      </w:r>
      <w:r w:rsidR="0000349D">
        <w:rPr>
          <w:color w:val="auto"/>
          <w:sz w:val="20"/>
          <w:szCs w:val="20"/>
          <w:u w:val="single"/>
        </w:rPr>
        <w:t xml:space="preserve"> </w:t>
      </w:r>
      <w:r w:rsidR="00FE28DD" w:rsidRPr="0000349D">
        <w:rPr>
          <w:color w:val="auto"/>
          <w:sz w:val="20"/>
          <w:szCs w:val="20"/>
          <w:u w:val="single"/>
        </w:rPr>
        <w:t>netto</w:t>
      </w:r>
      <w:r w:rsidR="00DA6425">
        <w:rPr>
          <w:color w:val="auto"/>
          <w:sz w:val="20"/>
          <w:szCs w:val="20"/>
          <w:u w:val="single"/>
        </w:rPr>
        <w:t xml:space="preserve"> łącznie</w:t>
      </w:r>
    </w:p>
    <w:p w14:paraId="3A302F1B" w14:textId="5FDDB36F" w:rsidR="007D3176" w:rsidRPr="0000349D" w:rsidRDefault="007D3176" w:rsidP="002C38FD">
      <w:pPr>
        <w:numPr>
          <w:ilvl w:val="0"/>
          <w:numId w:val="40"/>
        </w:numPr>
        <w:spacing w:after="0" w:line="276" w:lineRule="auto"/>
        <w:ind w:left="1843"/>
        <w:jc w:val="both"/>
        <w:rPr>
          <w:rFonts w:ascii="Arial" w:hAnsi="Arial" w:cs="Arial"/>
          <w:sz w:val="20"/>
          <w:szCs w:val="20"/>
          <w:u w:val="single"/>
        </w:rPr>
      </w:pPr>
      <w:r w:rsidRPr="0000349D">
        <w:rPr>
          <w:rFonts w:ascii="Arial" w:hAnsi="Arial" w:cs="Arial"/>
          <w:sz w:val="20"/>
          <w:szCs w:val="20"/>
          <w:u w:val="single"/>
        </w:rPr>
        <w:t>posiada doświadczenie w przygotowywaniu materiałów prasowych lub komunikatów PR-owych</w:t>
      </w:r>
    </w:p>
    <w:p w14:paraId="658BEF0E" w14:textId="0F6B4F7B" w:rsidR="007D3176" w:rsidRPr="0000349D" w:rsidRDefault="007D3176" w:rsidP="002C38FD">
      <w:pPr>
        <w:pStyle w:val="Akapitzlist"/>
        <w:numPr>
          <w:ilvl w:val="0"/>
          <w:numId w:val="40"/>
        </w:numPr>
        <w:spacing w:after="0" w:line="276" w:lineRule="auto"/>
        <w:ind w:left="1843"/>
        <w:jc w:val="both"/>
        <w:rPr>
          <w:rFonts w:ascii="Arial" w:hAnsi="Arial" w:cs="Arial"/>
          <w:sz w:val="20"/>
          <w:szCs w:val="20"/>
          <w:u w:val="single"/>
        </w:rPr>
      </w:pPr>
      <w:r w:rsidRPr="0000349D">
        <w:rPr>
          <w:rFonts w:ascii="Arial" w:hAnsi="Arial" w:cs="Arial"/>
          <w:sz w:val="20"/>
          <w:szCs w:val="20"/>
          <w:u w:val="single"/>
        </w:rPr>
        <w:t>posiada wykształcenie wyższe/zawodowe z zakresu tworzenia i redagowania tekstów</w:t>
      </w:r>
      <w:r w:rsidR="00F93554" w:rsidRPr="0000349D">
        <w:rPr>
          <w:rFonts w:ascii="Arial" w:hAnsi="Arial" w:cs="Arial"/>
          <w:sz w:val="20"/>
          <w:szCs w:val="20"/>
          <w:u w:val="single"/>
        </w:rPr>
        <w:t>, tj. edytorstwo, komunikacja społeczna, dziennikarstwo, politologia,</w:t>
      </w:r>
      <w:r w:rsidR="00646549" w:rsidRPr="0000349D">
        <w:rPr>
          <w:rFonts w:ascii="Arial" w:hAnsi="Arial" w:cs="Arial"/>
          <w:sz w:val="20"/>
          <w:szCs w:val="20"/>
          <w:u w:val="single"/>
        </w:rPr>
        <w:t xml:space="preserve"> media, reklama, public relations</w:t>
      </w:r>
      <w:r w:rsidR="00FE28DD" w:rsidRPr="0000349D">
        <w:rPr>
          <w:rFonts w:ascii="Arial" w:hAnsi="Arial" w:cs="Arial"/>
          <w:sz w:val="20"/>
          <w:szCs w:val="20"/>
          <w:u w:val="single"/>
        </w:rPr>
        <w:t>.</w:t>
      </w:r>
    </w:p>
    <w:p w14:paraId="58A8430B" w14:textId="77777777" w:rsidR="007D3176" w:rsidRPr="007D3176" w:rsidRDefault="007D3176" w:rsidP="002C38FD">
      <w:pPr>
        <w:pStyle w:val="Akapitzlist"/>
        <w:spacing w:after="0" w:line="276" w:lineRule="auto"/>
        <w:ind w:left="1843"/>
        <w:rPr>
          <w:rFonts w:ascii="Arial" w:hAnsi="Arial" w:cs="Arial"/>
          <w:color w:val="1F4E79" w:themeColor="accent1" w:themeShade="80"/>
          <w:sz w:val="20"/>
          <w:szCs w:val="20"/>
          <w:u w:val="single"/>
        </w:rPr>
      </w:pPr>
    </w:p>
    <w:p w14:paraId="445EDA88" w14:textId="404838C5" w:rsidR="007D3176" w:rsidRPr="00DA6425" w:rsidRDefault="007D3176" w:rsidP="002C38FD">
      <w:pPr>
        <w:pStyle w:val="Akapitzlist"/>
        <w:numPr>
          <w:ilvl w:val="0"/>
          <w:numId w:val="42"/>
        </w:numPr>
        <w:spacing w:after="0" w:line="276" w:lineRule="auto"/>
        <w:rPr>
          <w:rFonts w:ascii="Arial" w:hAnsi="Arial" w:cs="Arial"/>
          <w:sz w:val="20"/>
          <w:szCs w:val="20"/>
          <w:u w:val="single"/>
        </w:rPr>
      </w:pPr>
      <w:r w:rsidRPr="00DA6425">
        <w:rPr>
          <w:rFonts w:ascii="Arial" w:hAnsi="Arial" w:cs="Arial"/>
          <w:sz w:val="20"/>
          <w:szCs w:val="20"/>
          <w:u w:val="single"/>
        </w:rPr>
        <w:t>jedną osobą, któr</w:t>
      </w:r>
      <w:r w:rsidR="00216A00" w:rsidRPr="00DA6425">
        <w:rPr>
          <w:rFonts w:ascii="Arial" w:hAnsi="Arial" w:cs="Arial"/>
          <w:sz w:val="20"/>
          <w:szCs w:val="20"/>
          <w:u w:val="single"/>
        </w:rPr>
        <w:t>a</w:t>
      </w:r>
      <w:r w:rsidRPr="00DA6425">
        <w:rPr>
          <w:rFonts w:ascii="Arial" w:hAnsi="Arial" w:cs="Arial"/>
          <w:sz w:val="20"/>
          <w:szCs w:val="20"/>
          <w:u w:val="single"/>
        </w:rPr>
        <w:t xml:space="preserve">: : </w:t>
      </w:r>
    </w:p>
    <w:p w14:paraId="05F26335" w14:textId="6D0E7B4B" w:rsidR="007D3176" w:rsidRPr="00DA6425" w:rsidRDefault="00F90787" w:rsidP="002C38FD">
      <w:pPr>
        <w:pStyle w:val="Akapitzlist"/>
        <w:numPr>
          <w:ilvl w:val="0"/>
          <w:numId w:val="40"/>
        </w:numPr>
        <w:spacing w:after="0" w:line="276" w:lineRule="auto"/>
        <w:ind w:left="1843"/>
        <w:jc w:val="both"/>
        <w:rPr>
          <w:rFonts w:ascii="Arial" w:hAnsi="Arial" w:cs="Arial"/>
          <w:sz w:val="20"/>
          <w:szCs w:val="20"/>
          <w:u w:val="single"/>
        </w:rPr>
      </w:pPr>
      <w:r w:rsidRPr="00DA6425">
        <w:rPr>
          <w:rFonts w:ascii="Arial" w:hAnsi="Arial" w:cs="Arial"/>
          <w:sz w:val="20"/>
          <w:szCs w:val="20"/>
          <w:u w:val="single"/>
        </w:rPr>
        <w:t xml:space="preserve">posiada </w:t>
      </w:r>
      <w:r w:rsidR="007D3176" w:rsidRPr="00DA6425">
        <w:rPr>
          <w:rFonts w:ascii="Arial" w:hAnsi="Arial" w:cs="Arial"/>
          <w:sz w:val="20"/>
          <w:szCs w:val="20"/>
          <w:u w:val="single"/>
        </w:rPr>
        <w:t>doświadczenie w pracy na stanowisku odpowiedzialnym za projektowanie graficzne</w:t>
      </w:r>
    </w:p>
    <w:p w14:paraId="3ED4ACE3" w14:textId="43EC5A42" w:rsidR="007D3176" w:rsidRPr="00D24A8A" w:rsidRDefault="007D3176" w:rsidP="002C38FD">
      <w:pPr>
        <w:pStyle w:val="Akapitzlist"/>
        <w:numPr>
          <w:ilvl w:val="0"/>
          <w:numId w:val="40"/>
        </w:numPr>
        <w:spacing w:after="0" w:line="276" w:lineRule="auto"/>
        <w:ind w:left="1843"/>
        <w:rPr>
          <w:rFonts w:ascii="Arial" w:hAnsi="Arial" w:cs="Arial"/>
          <w:color w:val="000000" w:themeColor="text1"/>
          <w:sz w:val="20"/>
          <w:szCs w:val="20"/>
          <w:u w:val="single"/>
        </w:rPr>
      </w:pPr>
      <w:r w:rsidRPr="00D24A8A">
        <w:rPr>
          <w:rFonts w:ascii="Arial" w:hAnsi="Arial" w:cs="Arial"/>
          <w:color w:val="000000" w:themeColor="text1"/>
          <w:sz w:val="20"/>
          <w:szCs w:val="20"/>
          <w:u w:val="single"/>
        </w:rPr>
        <w:t>posiada wykształcenie wyższe/zawodowe</w:t>
      </w:r>
      <w:r w:rsidR="00DA6425" w:rsidRPr="00D24A8A">
        <w:rPr>
          <w:rFonts w:ascii="Arial" w:hAnsi="Arial" w:cs="Arial"/>
          <w:color w:val="000000" w:themeColor="text1"/>
          <w:sz w:val="20"/>
          <w:szCs w:val="20"/>
          <w:u w:val="single"/>
        </w:rPr>
        <w:t xml:space="preserve"> lub ukończone kursy</w:t>
      </w:r>
      <w:r w:rsidRPr="00D24A8A">
        <w:rPr>
          <w:rFonts w:ascii="Arial" w:hAnsi="Arial" w:cs="Arial"/>
          <w:color w:val="000000" w:themeColor="text1"/>
          <w:sz w:val="20"/>
          <w:szCs w:val="20"/>
          <w:u w:val="single"/>
        </w:rPr>
        <w:t xml:space="preserve"> z zakresu projektowania graficznego.</w:t>
      </w:r>
    </w:p>
    <w:p w14:paraId="7FF968FC" w14:textId="77777777" w:rsidR="007D3176" w:rsidRDefault="007D3176" w:rsidP="002C38FD">
      <w:pPr>
        <w:spacing w:after="0" w:line="276" w:lineRule="auto"/>
        <w:ind w:left="720"/>
        <w:rPr>
          <w:rFonts w:ascii="Times New Roman" w:eastAsia="Times New Roman" w:hAnsi="Times New Roman" w:cs="Times New Roman"/>
          <w:color w:val="1F4E79" w:themeColor="accent1" w:themeShade="80"/>
          <w:sz w:val="20"/>
          <w:szCs w:val="20"/>
          <w:lang w:eastAsia="pl-PL"/>
        </w:rPr>
      </w:pPr>
    </w:p>
    <w:p w14:paraId="65F7F5EA" w14:textId="77777777" w:rsidR="00D24A8A" w:rsidRDefault="007D3176" w:rsidP="002C38FD">
      <w:pPr>
        <w:spacing w:after="0" w:line="276" w:lineRule="auto"/>
        <w:ind w:left="708"/>
        <w:jc w:val="both"/>
        <w:rPr>
          <w:rFonts w:ascii="Arial" w:hAnsi="Arial" w:cs="Arial"/>
          <w:sz w:val="20"/>
          <w:szCs w:val="20"/>
          <w:u w:val="single"/>
        </w:rPr>
      </w:pPr>
      <w:r w:rsidRPr="0000349D">
        <w:rPr>
          <w:rFonts w:ascii="Arial" w:hAnsi="Arial" w:cs="Arial"/>
          <w:sz w:val="20"/>
          <w:szCs w:val="20"/>
          <w:u w:val="single"/>
        </w:rPr>
        <w:t xml:space="preserve">Zamawiający nie dopuszcza łączenia ról osób </w:t>
      </w:r>
      <w:r w:rsidR="00DB2AAD" w:rsidRPr="0000349D">
        <w:rPr>
          <w:rFonts w:ascii="Arial" w:hAnsi="Arial" w:cs="Arial"/>
          <w:sz w:val="20"/>
          <w:szCs w:val="20"/>
          <w:u w:val="single"/>
        </w:rPr>
        <w:t>skierowanych do</w:t>
      </w:r>
      <w:r w:rsidRPr="0000349D">
        <w:rPr>
          <w:rFonts w:ascii="Arial" w:hAnsi="Arial" w:cs="Arial"/>
          <w:sz w:val="20"/>
          <w:szCs w:val="20"/>
          <w:u w:val="single"/>
        </w:rPr>
        <w:t xml:space="preserve"> realizacji zamówienia</w:t>
      </w:r>
      <w:r w:rsidR="001B3D91" w:rsidRPr="0000349D">
        <w:rPr>
          <w:rFonts w:ascii="Arial" w:hAnsi="Arial" w:cs="Arial"/>
          <w:sz w:val="20"/>
          <w:szCs w:val="20"/>
          <w:u w:val="single"/>
        </w:rPr>
        <w:t xml:space="preserve"> o których mowa w ppkt. i oraz ii powyżej.</w:t>
      </w:r>
      <w:r w:rsidR="009C283C">
        <w:rPr>
          <w:rFonts w:ascii="Arial" w:hAnsi="Arial" w:cs="Arial"/>
          <w:sz w:val="20"/>
          <w:szCs w:val="20"/>
          <w:u w:val="single"/>
        </w:rPr>
        <w:t xml:space="preserve"> </w:t>
      </w:r>
    </w:p>
    <w:p w14:paraId="7442CC62" w14:textId="77777777" w:rsidR="00D24A8A" w:rsidRDefault="00D24A8A" w:rsidP="002C38FD">
      <w:pPr>
        <w:spacing w:after="0" w:line="276" w:lineRule="auto"/>
        <w:ind w:left="708"/>
        <w:jc w:val="both"/>
        <w:rPr>
          <w:rFonts w:ascii="Arial" w:hAnsi="Arial" w:cs="Arial"/>
          <w:color w:val="2F2F2F"/>
          <w:sz w:val="20"/>
          <w:szCs w:val="20"/>
        </w:rPr>
      </w:pPr>
    </w:p>
    <w:p w14:paraId="1E3D9AAA" w14:textId="017157D2" w:rsidR="007D3176" w:rsidRPr="0000349D" w:rsidRDefault="009C283C" w:rsidP="002C38FD">
      <w:pPr>
        <w:spacing w:after="0" w:line="276" w:lineRule="auto"/>
        <w:ind w:left="708"/>
        <w:jc w:val="both"/>
        <w:rPr>
          <w:rFonts w:ascii="Arial" w:hAnsi="Arial" w:cs="Arial"/>
          <w:sz w:val="20"/>
          <w:szCs w:val="20"/>
          <w:u w:val="single"/>
        </w:rPr>
      </w:pPr>
      <w:r w:rsidRPr="00D24A8A">
        <w:rPr>
          <w:rFonts w:ascii="Arial" w:hAnsi="Arial" w:cs="Arial"/>
          <w:color w:val="2F2F2F"/>
          <w:sz w:val="20"/>
          <w:szCs w:val="20"/>
        </w:rPr>
        <w:t>Osoby zastępujące personel wskazany w ofercie powinny posiadać co najmniej takie same kwalifikacje jak osoby, które zastępują.</w:t>
      </w:r>
      <w:r w:rsidR="00D24A8A">
        <w:rPr>
          <w:rFonts w:ascii="Arial" w:hAnsi="Arial" w:cs="Arial"/>
          <w:color w:val="2F2F2F"/>
          <w:sz w:val="20"/>
          <w:szCs w:val="20"/>
        </w:rPr>
        <w:t xml:space="preserve"> Szczegółowe zapisy dotyczące zmiany osób wykazanych w wykazie zostały ujęte w projekcie umowy.</w:t>
      </w:r>
    </w:p>
    <w:p w14:paraId="40DC5438" w14:textId="77777777" w:rsidR="00175394" w:rsidRDefault="00175394" w:rsidP="002C38FD">
      <w:pPr>
        <w:widowControl w:val="0"/>
        <w:tabs>
          <w:tab w:val="left" w:pos="993"/>
        </w:tabs>
        <w:autoSpaceDE w:val="0"/>
        <w:autoSpaceDN w:val="0"/>
        <w:spacing w:after="0" w:line="276" w:lineRule="auto"/>
        <w:ind w:right="126"/>
        <w:rPr>
          <w:rFonts w:ascii="Arial" w:hAnsi="Arial" w:cs="Arial"/>
          <w:sz w:val="20"/>
          <w:szCs w:val="20"/>
        </w:rPr>
      </w:pPr>
    </w:p>
    <w:p w14:paraId="5B131985" w14:textId="2172816F" w:rsidR="000C4525" w:rsidRPr="009B5ED1" w:rsidRDefault="00200283" w:rsidP="002C38FD">
      <w:pPr>
        <w:widowControl w:val="0"/>
        <w:tabs>
          <w:tab w:val="left" w:pos="993"/>
        </w:tabs>
        <w:autoSpaceDE w:val="0"/>
        <w:autoSpaceDN w:val="0"/>
        <w:spacing w:after="0" w:line="276" w:lineRule="auto"/>
        <w:ind w:right="126"/>
        <w:rPr>
          <w:rFonts w:ascii="Arial" w:hAnsi="Arial" w:cs="Arial"/>
          <w:sz w:val="20"/>
          <w:szCs w:val="20"/>
        </w:rPr>
      </w:pPr>
      <w:r w:rsidRPr="009B5ED1">
        <w:rPr>
          <w:rFonts w:ascii="Arial" w:hAnsi="Arial" w:cs="Arial"/>
          <w:sz w:val="20"/>
          <w:szCs w:val="20"/>
        </w:rPr>
        <w:t>3</w:t>
      </w:r>
      <w:r w:rsidR="000C4525" w:rsidRPr="009B5ED1">
        <w:rPr>
          <w:rFonts w:ascii="Arial" w:hAnsi="Arial" w:cs="Arial"/>
          <w:sz w:val="20"/>
          <w:szCs w:val="20"/>
        </w:rPr>
        <w:t>) sytuacji ekonomicznej i finansowej</w:t>
      </w:r>
    </w:p>
    <w:p w14:paraId="4DDA1D92" w14:textId="77777777" w:rsidR="00AA6DF4" w:rsidRPr="009B5ED1" w:rsidRDefault="00AA6DF4" w:rsidP="002C38FD">
      <w:pPr>
        <w:widowControl w:val="0"/>
        <w:tabs>
          <w:tab w:val="left" w:pos="993"/>
        </w:tabs>
        <w:autoSpaceDE w:val="0"/>
        <w:autoSpaceDN w:val="0"/>
        <w:spacing w:after="0" w:line="276" w:lineRule="auto"/>
        <w:ind w:right="126"/>
        <w:rPr>
          <w:rFonts w:ascii="Arial" w:hAnsi="Arial" w:cs="Arial"/>
          <w:sz w:val="20"/>
          <w:szCs w:val="20"/>
        </w:rPr>
      </w:pPr>
      <w:r w:rsidRPr="009B5ED1">
        <w:rPr>
          <w:rFonts w:ascii="Arial" w:hAnsi="Arial" w:cs="Arial"/>
          <w:sz w:val="20"/>
          <w:szCs w:val="20"/>
        </w:rPr>
        <w:t>Zamawiający nie stawia szczegółowych wymagań w tym zakresie.</w:t>
      </w:r>
    </w:p>
    <w:p w14:paraId="2DE1E34F" w14:textId="77777777" w:rsidR="00AA6DF4" w:rsidRPr="009B5ED1" w:rsidRDefault="00AA6DF4" w:rsidP="002C38FD">
      <w:pPr>
        <w:widowControl w:val="0"/>
        <w:tabs>
          <w:tab w:val="left" w:pos="993"/>
        </w:tabs>
        <w:autoSpaceDE w:val="0"/>
        <w:autoSpaceDN w:val="0"/>
        <w:spacing w:after="0" w:line="276" w:lineRule="auto"/>
        <w:ind w:right="126"/>
        <w:rPr>
          <w:rFonts w:ascii="Arial" w:hAnsi="Arial" w:cs="Arial"/>
          <w:sz w:val="20"/>
          <w:szCs w:val="20"/>
        </w:rPr>
      </w:pPr>
    </w:p>
    <w:p w14:paraId="2E643104" w14:textId="77777777" w:rsidR="002C38FD" w:rsidRDefault="002C38FD" w:rsidP="002C38FD">
      <w:pPr>
        <w:shd w:val="clear" w:color="auto" w:fill="FFFFFF"/>
        <w:spacing w:after="120" w:line="276" w:lineRule="auto"/>
        <w:jc w:val="both"/>
        <w:textAlignment w:val="baseline"/>
        <w:rPr>
          <w:rFonts w:ascii="Arial" w:eastAsia="Times New Roman" w:hAnsi="Arial" w:cs="Arial"/>
          <w:sz w:val="20"/>
          <w:szCs w:val="20"/>
          <w:lang w:eastAsia="pl-PL"/>
        </w:rPr>
      </w:pPr>
    </w:p>
    <w:p w14:paraId="6E7FFEB6" w14:textId="6642DEA4" w:rsidR="004805F3" w:rsidRPr="009B5ED1" w:rsidRDefault="000C4525" w:rsidP="002C38FD">
      <w:pPr>
        <w:shd w:val="clear" w:color="auto" w:fill="FFFFFF"/>
        <w:spacing w:after="120" w:line="276" w:lineRule="auto"/>
        <w:jc w:val="both"/>
        <w:textAlignment w:val="baseline"/>
        <w:rPr>
          <w:rFonts w:ascii="Arial" w:eastAsia="Times New Roman" w:hAnsi="Arial" w:cs="Arial"/>
          <w:sz w:val="20"/>
          <w:szCs w:val="20"/>
          <w:lang w:eastAsia="pl-PL"/>
        </w:rPr>
      </w:pPr>
      <w:r w:rsidRPr="009B5ED1">
        <w:rPr>
          <w:rFonts w:ascii="Arial" w:eastAsia="Times New Roman" w:hAnsi="Arial" w:cs="Arial"/>
          <w:sz w:val="20"/>
          <w:szCs w:val="20"/>
          <w:lang w:eastAsia="pl-PL"/>
        </w:rPr>
        <w:lastRenderedPageBreak/>
        <w:br/>
      </w:r>
      <w:r w:rsidR="004805F3" w:rsidRPr="009B5ED1">
        <w:rPr>
          <w:rFonts w:ascii="Arial" w:eastAsia="Times New Roman" w:hAnsi="Arial" w:cs="Arial"/>
          <w:sz w:val="20"/>
          <w:szCs w:val="20"/>
          <w:lang w:eastAsia="pl-PL"/>
        </w:rPr>
        <w:t>2.</w:t>
      </w:r>
      <w:r w:rsidR="0000349D">
        <w:rPr>
          <w:rFonts w:ascii="Arial" w:eastAsia="Times New Roman" w:hAnsi="Arial" w:cs="Arial"/>
          <w:sz w:val="20"/>
          <w:szCs w:val="20"/>
          <w:lang w:eastAsia="pl-PL"/>
        </w:rPr>
        <w:t xml:space="preserve"> </w:t>
      </w:r>
      <w:r w:rsidRPr="009B5ED1">
        <w:rPr>
          <w:rFonts w:ascii="Arial" w:eastAsia="Times New Roman" w:hAnsi="Arial" w:cs="Arial"/>
          <w:sz w:val="20"/>
          <w:szCs w:val="20"/>
          <w:lang w:eastAsia="pl-PL"/>
        </w:rPr>
        <w:t xml:space="preserve">Opis sposobu dokonywania oceny spełnienia </w:t>
      </w:r>
      <w:r w:rsidR="004805F3" w:rsidRPr="009B5ED1">
        <w:rPr>
          <w:rFonts w:ascii="Arial" w:eastAsia="Times New Roman" w:hAnsi="Arial" w:cs="Arial"/>
          <w:sz w:val="20"/>
          <w:szCs w:val="20"/>
          <w:lang w:eastAsia="pl-PL"/>
        </w:rPr>
        <w:t>warunków udziału:</w:t>
      </w:r>
      <w:r w:rsidRPr="009B5ED1">
        <w:rPr>
          <w:rFonts w:ascii="Arial" w:eastAsia="Times New Roman" w:hAnsi="Arial" w:cs="Arial"/>
          <w:sz w:val="20"/>
          <w:szCs w:val="20"/>
          <w:lang w:eastAsia="pl-PL"/>
        </w:rPr>
        <w:br/>
      </w:r>
      <w:r w:rsidR="004805F3" w:rsidRPr="009B5ED1">
        <w:rPr>
          <w:rFonts w:ascii="Arial" w:eastAsia="Times New Roman" w:hAnsi="Arial" w:cs="Arial"/>
          <w:sz w:val="20"/>
          <w:szCs w:val="20"/>
          <w:lang w:eastAsia="pl-PL"/>
        </w:rPr>
        <w:t xml:space="preserve">1) </w:t>
      </w:r>
      <w:r w:rsidRPr="009B5ED1">
        <w:rPr>
          <w:rFonts w:ascii="Arial" w:eastAsia="Times New Roman" w:hAnsi="Arial" w:cs="Arial"/>
          <w:sz w:val="20"/>
          <w:szCs w:val="20"/>
          <w:lang w:eastAsia="pl-PL"/>
        </w:rPr>
        <w:t xml:space="preserve">Zamawiający dokona oceny spełniania przez Oferenta wyżej wskazanego warunku udziału w postępowaniu według formuły „spełnia/nie spełnia”. </w:t>
      </w:r>
    </w:p>
    <w:p w14:paraId="4CE4DE99" w14:textId="77777777" w:rsidR="004805F3" w:rsidRPr="009B5ED1" w:rsidRDefault="004805F3" w:rsidP="002C38FD">
      <w:pPr>
        <w:shd w:val="clear" w:color="auto" w:fill="FFFFFF"/>
        <w:spacing w:line="276" w:lineRule="auto"/>
        <w:jc w:val="both"/>
        <w:textAlignment w:val="baseline"/>
        <w:rPr>
          <w:rFonts w:ascii="Arial" w:eastAsia="Times New Roman" w:hAnsi="Arial" w:cs="Arial"/>
          <w:sz w:val="20"/>
          <w:szCs w:val="20"/>
          <w:lang w:eastAsia="pl-PL"/>
        </w:rPr>
      </w:pPr>
      <w:r w:rsidRPr="009B5ED1">
        <w:rPr>
          <w:rFonts w:ascii="Arial" w:eastAsia="Times New Roman" w:hAnsi="Arial" w:cs="Arial"/>
          <w:sz w:val="20"/>
          <w:szCs w:val="20"/>
          <w:lang w:eastAsia="pl-PL"/>
        </w:rPr>
        <w:t xml:space="preserve">2) </w:t>
      </w:r>
      <w:r w:rsidR="00DB70E2" w:rsidRPr="009B5ED1">
        <w:rPr>
          <w:rFonts w:ascii="Arial" w:eastAsia="Times New Roman" w:hAnsi="Arial" w:cs="Arial"/>
          <w:sz w:val="20"/>
          <w:szCs w:val="20"/>
          <w:lang w:eastAsia="pl-PL"/>
        </w:rPr>
        <w:t>W celu potwierdzenia spełniania warunków udziału w postępowaniu wykonawca zobowiązany będzie do przedłożenia wraz z ofertą</w:t>
      </w:r>
      <w:r w:rsidRPr="009B5ED1">
        <w:rPr>
          <w:rFonts w:ascii="Arial" w:eastAsia="Times New Roman" w:hAnsi="Arial" w:cs="Arial"/>
          <w:sz w:val="20"/>
          <w:szCs w:val="20"/>
          <w:lang w:eastAsia="pl-PL"/>
        </w:rPr>
        <w:t>:</w:t>
      </w:r>
    </w:p>
    <w:p w14:paraId="003D9BE4" w14:textId="23685506" w:rsidR="004805F3" w:rsidRPr="009B5ED1" w:rsidRDefault="004805F3" w:rsidP="002C38FD">
      <w:pPr>
        <w:shd w:val="clear" w:color="auto" w:fill="FFFFFF"/>
        <w:spacing w:line="276" w:lineRule="auto"/>
        <w:ind w:left="284"/>
        <w:jc w:val="both"/>
        <w:textAlignment w:val="baseline"/>
        <w:rPr>
          <w:rFonts w:ascii="Arial" w:eastAsia="Times New Roman" w:hAnsi="Arial" w:cs="Arial"/>
          <w:sz w:val="20"/>
          <w:szCs w:val="20"/>
          <w:lang w:eastAsia="pl-PL"/>
        </w:rPr>
      </w:pPr>
      <w:r w:rsidRPr="009B5ED1">
        <w:rPr>
          <w:rFonts w:ascii="Arial" w:eastAsia="Times New Roman" w:hAnsi="Arial" w:cs="Arial"/>
          <w:sz w:val="20"/>
          <w:szCs w:val="20"/>
          <w:lang w:eastAsia="pl-PL"/>
        </w:rPr>
        <w:t xml:space="preserve">a) wykaz usług odpowiadających opisowi warunku określonemu w pkt. IV.1.2) lit. a) wykonanych w okresie ostatnich 3 lat przed upływem terminu składania, a jeżeli okres prowadzenia działalności jest krótszy – w tym okresie, wraz z podaniem ich przedmiotu, dat wykonania i podmiotów, na rzecz których usługi zostały wykonane,. Wzór wykazu stanowi załącznik nr </w:t>
      </w:r>
      <w:r w:rsidR="008572DF" w:rsidRPr="009B5ED1">
        <w:rPr>
          <w:rFonts w:ascii="Arial" w:eastAsia="Times New Roman" w:hAnsi="Arial" w:cs="Arial"/>
          <w:sz w:val="20"/>
          <w:szCs w:val="20"/>
          <w:lang w:eastAsia="pl-PL"/>
        </w:rPr>
        <w:t>7 do zapytania.</w:t>
      </w:r>
    </w:p>
    <w:p w14:paraId="3CAD305F" w14:textId="1B9D457D" w:rsidR="00D57967" w:rsidRDefault="004805F3" w:rsidP="002C38FD">
      <w:pPr>
        <w:shd w:val="clear" w:color="auto" w:fill="FFFFFF"/>
        <w:spacing w:line="276" w:lineRule="auto"/>
        <w:ind w:left="284"/>
        <w:jc w:val="both"/>
        <w:textAlignment w:val="baseline"/>
        <w:rPr>
          <w:rFonts w:ascii="Arial" w:eastAsia="Times New Roman" w:hAnsi="Arial" w:cs="Arial"/>
          <w:sz w:val="20"/>
          <w:szCs w:val="20"/>
          <w:lang w:eastAsia="pl-PL"/>
        </w:rPr>
      </w:pPr>
      <w:r w:rsidRPr="009B5ED1">
        <w:rPr>
          <w:rFonts w:ascii="Arial" w:eastAsia="Times New Roman" w:hAnsi="Arial" w:cs="Arial"/>
          <w:sz w:val="20"/>
          <w:szCs w:val="20"/>
          <w:lang w:eastAsia="pl-PL"/>
        </w:rPr>
        <w:t xml:space="preserve">b) </w:t>
      </w:r>
      <w:r w:rsidR="00DB70E2" w:rsidRPr="009B5ED1">
        <w:rPr>
          <w:rFonts w:ascii="Arial" w:eastAsia="Times New Roman" w:hAnsi="Arial" w:cs="Arial"/>
          <w:sz w:val="20"/>
          <w:szCs w:val="20"/>
          <w:lang w:eastAsia="pl-PL"/>
        </w:rPr>
        <w:t>wykaz</w:t>
      </w:r>
      <w:r w:rsidR="00687BE0" w:rsidRPr="009B5ED1">
        <w:rPr>
          <w:rFonts w:ascii="Arial" w:eastAsia="Times New Roman" w:hAnsi="Arial" w:cs="Arial"/>
          <w:sz w:val="20"/>
          <w:szCs w:val="20"/>
          <w:lang w:eastAsia="pl-PL"/>
        </w:rPr>
        <w:t>u</w:t>
      </w:r>
      <w:r w:rsidR="00DB70E2" w:rsidRPr="009B5ED1">
        <w:rPr>
          <w:rFonts w:ascii="Arial" w:eastAsia="Times New Roman" w:hAnsi="Arial" w:cs="Arial"/>
          <w:sz w:val="20"/>
          <w:szCs w:val="20"/>
          <w:lang w:eastAsia="pl-PL"/>
        </w:rPr>
        <w:t xml:space="preserve"> osób, które uczestniczyć będą w realizacji zamówienia, w szczególności odpowiedzialnych za świadczenie usług wraz z informacjami na temat ich kwalifikacji zawodowych, </w:t>
      </w:r>
      <w:r w:rsidR="00DB70E2" w:rsidRPr="0000349D">
        <w:rPr>
          <w:rFonts w:ascii="Arial" w:eastAsia="Times New Roman" w:hAnsi="Arial" w:cs="Arial"/>
          <w:sz w:val="20"/>
          <w:szCs w:val="20"/>
          <w:lang w:eastAsia="pl-PL"/>
        </w:rPr>
        <w:t xml:space="preserve">doświadczenia i wykształcenia niezbędnych do wykonania zamówienia. Wzór wykazu osób stanowi </w:t>
      </w:r>
      <w:r w:rsidR="00B34CB7">
        <w:rPr>
          <w:rFonts w:ascii="Arial" w:eastAsia="Times New Roman" w:hAnsi="Arial" w:cs="Arial"/>
          <w:sz w:val="20"/>
          <w:szCs w:val="20"/>
          <w:lang w:eastAsia="pl-PL"/>
        </w:rPr>
        <w:t>załącznik nr 4 do zapytania.</w:t>
      </w:r>
    </w:p>
    <w:p w14:paraId="25DD05E9" w14:textId="251B0BC2" w:rsidR="00B34CB7" w:rsidRPr="00B34CB7" w:rsidRDefault="00B34CB7" w:rsidP="002C38FD">
      <w:pPr>
        <w:shd w:val="clear" w:color="auto" w:fill="FFFFFF"/>
        <w:spacing w:line="276" w:lineRule="auto"/>
        <w:ind w:left="284"/>
        <w:jc w:val="both"/>
        <w:textAlignment w:val="baseline"/>
        <w:rPr>
          <w:rFonts w:ascii="Arial" w:eastAsia="Times New Roman" w:hAnsi="Arial" w:cs="Arial"/>
          <w:sz w:val="20"/>
          <w:szCs w:val="20"/>
          <w:lang w:eastAsia="pl-PL"/>
        </w:rPr>
      </w:pPr>
      <w:r w:rsidRPr="00B34CB7">
        <w:rPr>
          <w:rFonts w:ascii="Arial" w:eastAsia="Times New Roman" w:hAnsi="Arial" w:cs="Arial"/>
          <w:sz w:val="20"/>
          <w:szCs w:val="20"/>
          <w:lang w:eastAsia="pl-PL"/>
        </w:rPr>
        <w:t>W przypadku niezłożenia wraz z ofertą w/w dokumentu oferta Wykonawcy będzie podlegała ocenie, jednakże w kryterium dodatkowe doświadczenie osoby skierowanej do realizacji zamówienia Wykonawca otrzyma 0 punktów.</w:t>
      </w:r>
    </w:p>
    <w:p w14:paraId="7B7F98FC" w14:textId="53BF03E8" w:rsidR="00B34CB7" w:rsidRPr="0000349D" w:rsidRDefault="00B34CB7" w:rsidP="002C38FD">
      <w:pPr>
        <w:shd w:val="clear" w:color="auto" w:fill="FFFFFF"/>
        <w:spacing w:line="276" w:lineRule="auto"/>
        <w:ind w:left="284"/>
        <w:jc w:val="both"/>
        <w:textAlignment w:val="baseline"/>
        <w:rPr>
          <w:rFonts w:ascii="Arial" w:eastAsia="Times New Roman" w:hAnsi="Arial" w:cs="Arial"/>
          <w:sz w:val="20"/>
          <w:szCs w:val="20"/>
          <w:lang w:eastAsia="pl-PL"/>
        </w:rPr>
      </w:pPr>
      <w:r w:rsidRPr="00B34CB7">
        <w:rPr>
          <w:rFonts w:ascii="Arial" w:eastAsia="Times New Roman" w:hAnsi="Arial" w:cs="Arial"/>
          <w:sz w:val="20"/>
          <w:szCs w:val="20"/>
          <w:lang w:eastAsia="pl-PL"/>
        </w:rPr>
        <w:t xml:space="preserve">Dokument, o którym mowa powyżej w zakresie potwierdzenia </w:t>
      </w:r>
      <w:r>
        <w:rPr>
          <w:rFonts w:ascii="Arial" w:eastAsia="Times New Roman" w:hAnsi="Arial" w:cs="Arial"/>
          <w:sz w:val="20"/>
          <w:szCs w:val="20"/>
          <w:lang w:eastAsia="pl-PL"/>
        </w:rPr>
        <w:t xml:space="preserve">spełnienia </w:t>
      </w:r>
      <w:r w:rsidRPr="00B34CB7">
        <w:rPr>
          <w:rFonts w:ascii="Arial" w:eastAsia="Times New Roman" w:hAnsi="Arial" w:cs="Arial"/>
          <w:sz w:val="20"/>
          <w:szCs w:val="20"/>
          <w:lang w:eastAsia="pl-PL"/>
        </w:rPr>
        <w:t>warunków udziału w postępowaniu, może podlegać uzupełnieniu, jednak nie wpłynie on na punktację przyznaną na podstawie dokumentów złożonych wraz z ofertą</w:t>
      </w:r>
    </w:p>
    <w:p w14:paraId="1CACC107" w14:textId="1F72AF44" w:rsidR="000C4525" w:rsidRPr="0000349D" w:rsidRDefault="00D57967" w:rsidP="002C38FD">
      <w:pPr>
        <w:shd w:val="clear" w:color="auto" w:fill="FFFFFF"/>
        <w:spacing w:line="276" w:lineRule="auto"/>
        <w:textAlignment w:val="baseline"/>
        <w:rPr>
          <w:rFonts w:ascii="Arial" w:eastAsia="Times New Roman" w:hAnsi="Arial" w:cs="Arial"/>
          <w:sz w:val="20"/>
          <w:szCs w:val="20"/>
          <w:lang w:eastAsia="pl-PL"/>
        </w:rPr>
      </w:pPr>
      <w:r w:rsidRPr="0000349D">
        <w:rPr>
          <w:rFonts w:ascii="Arial" w:eastAsia="Times New Roman" w:hAnsi="Arial" w:cs="Arial"/>
          <w:sz w:val="20"/>
          <w:szCs w:val="20"/>
          <w:lang w:eastAsia="pl-PL"/>
        </w:rPr>
        <w:t xml:space="preserve">3) </w:t>
      </w:r>
      <w:r w:rsidR="000C4525" w:rsidRPr="0000349D">
        <w:rPr>
          <w:rFonts w:ascii="Arial" w:eastAsia="Times New Roman" w:hAnsi="Arial" w:cs="Arial"/>
          <w:sz w:val="20"/>
          <w:szCs w:val="20"/>
          <w:lang w:eastAsia="pl-PL"/>
        </w:rPr>
        <w:t xml:space="preserve">Zamawiający zastrzega sobie prawo żądania od Oferenta dokumentów potwierdzających </w:t>
      </w:r>
      <w:r w:rsidR="00DE78B7" w:rsidRPr="0000349D">
        <w:rPr>
          <w:rFonts w:ascii="Arial" w:eastAsia="Times New Roman" w:hAnsi="Arial" w:cs="Arial"/>
          <w:sz w:val="20"/>
          <w:szCs w:val="20"/>
          <w:lang w:eastAsia="pl-PL"/>
        </w:rPr>
        <w:t>spełnienie warunków o których mowa w pkt. 1 tj. referencji potwierdzających należyte wykonanie usług oraz dokumenty potwierdzające wykształcenie</w:t>
      </w:r>
      <w:r w:rsidR="00897A13">
        <w:rPr>
          <w:rFonts w:ascii="Arial" w:eastAsia="Times New Roman" w:hAnsi="Arial" w:cs="Arial"/>
          <w:sz w:val="20"/>
          <w:szCs w:val="20"/>
          <w:lang w:eastAsia="pl-PL"/>
        </w:rPr>
        <w:t xml:space="preserve"> osób skierowanych do realizacji.</w:t>
      </w:r>
    </w:p>
    <w:p w14:paraId="2A75EBDB" w14:textId="5E61E2B1" w:rsidR="000C4525" w:rsidRPr="002E44D9" w:rsidRDefault="00D57967" w:rsidP="002C38FD">
      <w:pPr>
        <w:spacing w:after="0" w:line="276" w:lineRule="auto"/>
        <w:rPr>
          <w:rFonts w:ascii="Arial" w:eastAsia="Times New Roman" w:hAnsi="Arial" w:cs="Arial"/>
          <w:sz w:val="20"/>
          <w:szCs w:val="20"/>
          <w:lang w:eastAsia="pl-PL"/>
        </w:rPr>
      </w:pPr>
      <w:r w:rsidRPr="002E44D9">
        <w:rPr>
          <w:rFonts w:ascii="Arial" w:eastAsia="Times New Roman" w:hAnsi="Arial" w:cs="Arial"/>
          <w:sz w:val="20"/>
          <w:szCs w:val="20"/>
          <w:lang w:eastAsia="pl-PL"/>
        </w:rPr>
        <w:t xml:space="preserve">4) </w:t>
      </w:r>
      <w:r w:rsidR="000C4525" w:rsidRPr="002E44D9">
        <w:rPr>
          <w:rFonts w:ascii="Arial" w:eastAsia="Times New Roman" w:hAnsi="Arial" w:cs="Arial"/>
          <w:sz w:val="20"/>
          <w:szCs w:val="20"/>
          <w:lang w:eastAsia="pl-PL"/>
        </w:rPr>
        <w:t xml:space="preserve">Brak spełnienia któregokolwiek z wyżej wymienionych warunków skutkować będzie </w:t>
      </w:r>
      <w:r w:rsidR="00462928" w:rsidRPr="002E44D9">
        <w:rPr>
          <w:rFonts w:ascii="Arial" w:eastAsia="Times New Roman" w:hAnsi="Arial" w:cs="Arial"/>
          <w:sz w:val="20"/>
          <w:szCs w:val="20"/>
          <w:lang w:eastAsia="pl-PL"/>
        </w:rPr>
        <w:t>wykluczeniem Wykonawcy z postępowania, a tym samym odrzuceniem oferty.</w:t>
      </w:r>
    </w:p>
    <w:p w14:paraId="0D76D412" w14:textId="77777777" w:rsidR="00C50C3B" w:rsidRPr="00731096" w:rsidRDefault="00C50C3B" w:rsidP="002C38FD">
      <w:pPr>
        <w:spacing w:line="276" w:lineRule="auto"/>
        <w:jc w:val="both"/>
        <w:rPr>
          <w:rFonts w:ascii="Arial" w:hAnsi="Arial" w:cs="Arial"/>
          <w:sz w:val="20"/>
          <w:szCs w:val="20"/>
        </w:rPr>
      </w:pPr>
    </w:p>
    <w:p w14:paraId="416B3C1E" w14:textId="585F2538" w:rsidR="0014251F" w:rsidRPr="00731096" w:rsidRDefault="00BB2D9D" w:rsidP="002C38FD">
      <w:pPr>
        <w:spacing w:line="276" w:lineRule="auto"/>
        <w:jc w:val="both"/>
        <w:rPr>
          <w:rFonts w:ascii="Arial" w:hAnsi="Arial" w:cs="Arial"/>
          <w:b/>
          <w:sz w:val="20"/>
          <w:szCs w:val="20"/>
        </w:rPr>
      </w:pPr>
      <w:r w:rsidRPr="00731096">
        <w:rPr>
          <w:rFonts w:ascii="Arial" w:hAnsi="Arial" w:cs="Arial"/>
          <w:b/>
          <w:sz w:val="20"/>
          <w:szCs w:val="20"/>
        </w:rPr>
        <w:t>V</w:t>
      </w:r>
      <w:r w:rsidR="00C81661" w:rsidRPr="00731096">
        <w:rPr>
          <w:rFonts w:ascii="Arial" w:hAnsi="Arial" w:cs="Arial"/>
          <w:b/>
          <w:sz w:val="20"/>
          <w:szCs w:val="20"/>
        </w:rPr>
        <w:t>.</w:t>
      </w:r>
      <w:r w:rsidR="00CA75C6" w:rsidRPr="00731096">
        <w:rPr>
          <w:rFonts w:ascii="Arial" w:hAnsi="Arial" w:cs="Arial"/>
          <w:b/>
          <w:sz w:val="20"/>
          <w:szCs w:val="20"/>
        </w:rPr>
        <w:t xml:space="preserve"> </w:t>
      </w:r>
      <w:r w:rsidR="00C81661" w:rsidRPr="00731096">
        <w:rPr>
          <w:rFonts w:ascii="Arial" w:hAnsi="Arial" w:cs="Arial"/>
          <w:b/>
          <w:sz w:val="20"/>
          <w:szCs w:val="20"/>
        </w:rPr>
        <w:t>Kryteria oceny ofer</w:t>
      </w:r>
      <w:r w:rsidR="00CA75C6" w:rsidRPr="00731096">
        <w:rPr>
          <w:rFonts w:ascii="Arial" w:hAnsi="Arial" w:cs="Arial"/>
          <w:b/>
          <w:sz w:val="20"/>
          <w:szCs w:val="20"/>
        </w:rPr>
        <w:t xml:space="preserve">t </w:t>
      </w:r>
    </w:p>
    <w:p w14:paraId="49EE27BC" w14:textId="6CC7D772" w:rsidR="00EF51DD" w:rsidRPr="00731096" w:rsidRDefault="009474F9" w:rsidP="002C38FD">
      <w:pPr>
        <w:spacing w:line="276" w:lineRule="auto"/>
        <w:jc w:val="both"/>
        <w:rPr>
          <w:rFonts w:ascii="Arial" w:hAnsi="Arial" w:cs="Arial"/>
          <w:sz w:val="20"/>
          <w:szCs w:val="20"/>
          <w:u w:val="single"/>
        </w:rPr>
      </w:pPr>
      <w:r w:rsidRPr="00731096">
        <w:rPr>
          <w:rFonts w:ascii="Arial" w:hAnsi="Arial" w:cs="Arial"/>
          <w:sz w:val="20"/>
          <w:szCs w:val="20"/>
          <w:u w:val="single"/>
        </w:rPr>
        <w:t xml:space="preserve">1. </w:t>
      </w:r>
      <w:r w:rsidR="00EF51DD" w:rsidRPr="00731096">
        <w:rPr>
          <w:rFonts w:ascii="Arial" w:hAnsi="Arial" w:cs="Arial"/>
          <w:sz w:val="20"/>
          <w:szCs w:val="20"/>
          <w:u w:val="single"/>
        </w:rPr>
        <w:t>Cena</w:t>
      </w:r>
      <w:r w:rsidR="00C20AAE" w:rsidRPr="00731096">
        <w:rPr>
          <w:rFonts w:ascii="Arial" w:hAnsi="Arial" w:cs="Arial"/>
          <w:sz w:val="20"/>
          <w:szCs w:val="20"/>
          <w:u w:val="single"/>
        </w:rPr>
        <w:t xml:space="preserve"> brutto </w:t>
      </w:r>
      <w:r w:rsidR="003967F7" w:rsidRPr="00731096">
        <w:rPr>
          <w:rFonts w:ascii="Arial" w:hAnsi="Arial" w:cs="Arial"/>
          <w:sz w:val="20"/>
          <w:szCs w:val="20"/>
          <w:u w:val="single"/>
        </w:rPr>
        <w:t xml:space="preserve">: </w:t>
      </w:r>
      <w:r w:rsidR="00D7027B">
        <w:rPr>
          <w:rFonts w:ascii="Arial" w:hAnsi="Arial" w:cs="Arial"/>
          <w:sz w:val="20"/>
          <w:szCs w:val="20"/>
          <w:u w:val="single"/>
        </w:rPr>
        <w:t>60</w:t>
      </w:r>
      <w:r w:rsidR="00D21E3E" w:rsidRPr="00731096">
        <w:rPr>
          <w:rFonts w:ascii="Arial" w:hAnsi="Arial" w:cs="Arial"/>
          <w:sz w:val="20"/>
          <w:szCs w:val="20"/>
          <w:u w:val="single"/>
        </w:rPr>
        <w:t xml:space="preserve"> </w:t>
      </w:r>
      <w:r w:rsidR="00EF51DD" w:rsidRPr="00731096">
        <w:rPr>
          <w:rFonts w:ascii="Arial" w:hAnsi="Arial" w:cs="Arial"/>
          <w:sz w:val="20"/>
          <w:szCs w:val="20"/>
          <w:u w:val="single"/>
        </w:rPr>
        <w:t>%</w:t>
      </w:r>
    </w:p>
    <w:p w14:paraId="5350AA19" w14:textId="4579154F" w:rsidR="00C20AAE" w:rsidRPr="00731096" w:rsidRDefault="00C20AAE" w:rsidP="002C38FD">
      <w:pPr>
        <w:spacing w:after="0" w:line="276" w:lineRule="auto"/>
        <w:ind w:left="284"/>
        <w:jc w:val="both"/>
        <w:rPr>
          <w:rFonts w:ascii="Arial" w:hAnsi="Arial" w:cs="Arial"/>
          <w:sz w:val="20"/>
          <w:szCs w:val="20"/>
        </w:rPr>
      </w:pPr>
      <w:r w:rsidRPr="00731096">
        <w:rPr>
          <w:rFonts w:ascii="Arial" w:hAnsi="Arial" w:cs="Arial"/>
          <w:sz w:val="20"/>
          <w:szCs w:val="20"/>
        </w:rPr>
        <w:t>ocena ofert w tym kryterium zostanie określona w oparciu o wzór:</w:t>
      </w:r>
    </w:p>
    <w:p w14:paraId="589A7153" w14:textId="4599C8C0" w:rsidR="00C20AAE" w:rsidRPr="00731096" w:rsidRDefault="00C20AAE" w:rsidP="002C38FD">
      <w:pPr>
        <w:spacing w:after="0" w:line="276" w:lineRule="auto"/>
        <w:ind w:left="284"/>
        <w:jc w:val="both"/>
        <w:rPr>
          <w:rFonts w:ascii="Arial" w:hAnsi="Arial" w:cs="Arial"/>
          <w:sz w:val="20"/>
          <w:szCs w:val="20"/>
        </w:rPr>
      </w:pPr>
      <w:r w:rsidRPr="00731096">
        <w:rPr>
          <w:rFonts w:ascii="Arial" w:hAnsi="Arial" w:cs="Arial"/>
          <w:sz w:val="20"/>
          <w:szCs w:val="20"/>
        </w:rPr>
        <w:t xml:space="preserve">Vxc= (Cn / Cx) x </w:t>
      </w:r>
      <w:r w:rsidR="0000349D">
        <w:rPr>
          <w:rFonts w:ascii="Arial" w:hAnsi="Arial" w:cs="Arial"/>
          <w:sz w:val="20"/>
          <w:szCs w:val="20"/>
        </w:rPr>
        <w:t>6</w:t>
      </w:r>
      <w:r w:rsidR="00D21E3E" w:rsidRPr="00731096">
        <w:rPr>
          <w:rFonts w:ascii="Arial" w:hAnsi="Arial" w:cs="Arial"/>
          <w:sz w:val="20"/>
          <w:szCs w:val="20"/>
        </w:rPr>
        <w:t>0</w:t>
      </w:r>
      <w:r w:rsidRPr="00731096">
        <w:rPr>
          <w:rFonts w:ascii="Arial" w:hAnsi="Arial" w:cs="Arial"/>
          <w:sz w:val="20"/>
          <w:szCs w:val="20"/>
        </w:rPr>
        <w:t>% x100  gdzie :</w:t>
      </w:r>
    </w:p>
    <w:p w14:paraId="37FA5ABD" w14:textId="77777777" w:rsidR="00C20AAE" w:rsidRPr="00731096" w:rsidRDefault="00C20AAE" w:rsidP="002C38FD">
      <w:pPr>
        <w:spacing w:after="0" w:line="276" w:lineRule="auto"/>
        <w:ind w:left="284"/>
        <w:jc w:val="both"/>
        <w:rPr>
          <w:rFonts w:ascii="Arial" w:hAnsi="Arial" w:cs="Arial"/>
          <w:sz w:val="20"/>
          <w:szCs w:val="20"/>
        </w:rPr>
      </w:pPr>
      <w:r w:rsidRPr="00731096">
        <w:rPr>
          <w:rFonts w:ascii="Arial" w:hAnsi="Arial" w:cs="Arial"/>
          <w:sz w:val="20"/>
          <w:szCs w:val="20"/>
        </w:rPr>
        <w:t>Vxc – ilość punktów za cenę brutto proponowaną w ofercie badanej</w:t>
      </w:r>
    </w:p>
    <w:p w14:paraId="1A77D97B" w14:textId="77777777" w:rsidR="00C20AAE" w:rsidRPr="00731096" w:rsidRDefault="00C20AAE" w:rsidP="002C38FD">
      <w:pPr>
        <w:spacing w:after="0" w:line="276" w:lineRule="auto"/>
        <w:ind w:left="284"/>
        <w:jc w:val="both"/>
        <w:rPr>
          <w:rFonts w:ascii="Arial" w:hAnsi="Arial" w:cs="Arial"/>
          <w:sz w:val="20"/>
          <w:szCs w:val="20"/>
        </w:rPr>
      </w:pPr>
      <w:r w:rsidRPr="00731096">
        <w:rPr>
          <w:rFonts w:ascii="Arial" w:hAnsi="Arial" w:cs="Arial"/>
          <w:sz w:val="20"/>
          <w:szCs w:val="20"/>
        </w:rPr>
        <w:t>Cn – najniższa cena brutto spośród badanych ofert;</w:t>
      </w:r>
    </w:p>
    <w:p w14:paraId="02DF0ED7" w14:textId="0FCE7FEF" w:rsidR="00C20AAE" w:rsidRDefault="00C20AAE" w:rsidP="002C38FD">
      <w:pPr>
        <w:spacing w:after="0" w:line="276" w:lineRule="auto"/>
        <w:ind w:left="284"/>
        <w:jc w:val="both"/>
        <w:rPr>
          <w:rFonts w:ascii="Arial" w:hAnsi="Arial" w:cs="Arial"/>
          <w:sz w:val="20"/>
          <w:szCs w:val="20"/>
        </w:rPr>
      </w:pPr>
      <w:r w:rsidRPr="00731096">
        <w:rPr>
          <w:rFonts w:ascii="Arial" w:hAnsi="Arial" w:cs="Arial"/>
          <w:sz w:val="20"/>
          <w:szCs w:val="20"/>
        </w:rPr>
        <w:t>Cx – cena brutto w ofercie badanej.</w:t>
      </w:r>
    </w:p>
    <w:p w14:paraId="000EB924" w14:textId="77777777" w:rsidR="00644FFF" w:rsidRPr="00731096" w:rsidRDefault="00644FFF" w:rsidP="002C38FD">
      <w:pPr>
        <w:spacing w:after="0" w:line="276" w:lineRule="auto"/>
        <w:ind w:left="284"/>
        <w:jc w:val="both"/>
        <w:rPr>
          <w:rFonts w:ascii="Arial" w:hAnsi="Arial" w:cs="Arial"/>
          <w:sz w:val="20"/>
          <w:szCs w:val="20"/>
        </w:rPr>
      </w:pPr>
    </w:p>
    <w:p w14:paraId="424908B3" w14:textId="77777777" w:rsidR="00C20AAE" w:rsidRPr="00731096" w:rsidRDefault="00C20AAE" w:rsidP="002C38FD">
      <w:pPr>
        <w:spacing w:after="0" w:line="276" w:lineRule="auto"/>
        <w:ind w:left="284"/>
        <w:jc w:val="both"/>
        <w:rPr>
          <w:rFonts w:ascii="Arial" w:hAnsi="Arial" w:cs="Arial"/>
          <w:sz w:val="20"/>
          <w:szCs w:val="20"/>
        </w:rPr>
      </w:pPr>
      <w:r w:rsidRPr="00731096">
        <w:rPr>
          <w:rFonts w:ascii="Arial" w:hAnsi="Arial" w:cs="Arial"/>
          <w:sz w:val="20"/>
          <w:szCs w:val="20"/>
        </w:rPr>
        <w:t>1% odpowiada w punktacji 1 pkt.</w:t>
      </w:r>
    </w:p>
    <w:p w14:paraId="6955C1E0" w14:textId="0FC9006F" w:rsidR="000A1B0B" w:rsidRPr="00731096" w:rsidRDefault="00C20AAE" w:rsidP="002C38FD">
      <w:pPr>
        <w:spacing w:after="0" w:line="276" w:lineRule="auto"/>
        <w:ind w:left="284"/>
        <w:jc w:val="both"/>
        <w:rPr>
          <w:rFonts w:ascii="Arial" w:hAnsi="Arial" w:cs="Arial"/>
          <w:sz w:val="20"/>
          <w:szCs w:val="20"/>
        </w:rPr>
      </w:pPr>
      <w:r w:rsidRPr="00731096">
        <w:rPr>
          <w:rFonts w:ascii="Arial" w:hAnsi="Arial" w:cs="Arial"/>
          <w:sz w:val="20"/>
          <w:szCs w:val="20"/>
        </w:rPr>
        <w:t xml:space="preserve">Maksymalną liczbę punktów – </w:t>
      </w:r>
      <w:r w:rsidR="0000349D">
        <w:rPr>
          <w:rFonts w:ascii="Arial" w:hAnsi="Arial" w:cs="Arial"/>
          <w:sz w:val="20"/>
          <w:szCs w:val="20"/>
        </w:rPr>
        <w:t>6</w:t>
      </w:r>
      <w:r w:rsidR="00D21E3E" w:rsidRPr="00731096">
        <w:rPr>
          <w:rFonts w:ascii="Arial" w:hAnsi="Arial" w:cs="Arial"/>
          <w:sz w:val="20"/>
          <w:szCs w:val="20"/>
        </w:rPr>
        <w:t>0</w:t>
      </w:r>
      <w:r w:rsidRPr="00731096">
        <w:rPr>
          <w:rFonts w:ascii="Arial" w:hAnsi="Arial" w:cs="Arial"/>
          <w:sz w:val="20"/>
          <w:szCs w:val="20"/>
        </w:rPr>
        <w:t xml:space="preserve"> pkt. otrzyma oferta z najniższą ceną brutto, pozostałe oferty otrzymają punkty przy zastosowaniu powyższego wzoru.</w:t>
      </w:r>
    </w:p>
    <w:p w14:paraId="0EA05C8B" w14:textId="77777777" w:rsidR="00311950" w:rsidRDefault="00311950" w:rsidP="002C38FD">
      <w:pPr>
        <w:spacing w:line="276" w:lineRule="auto"/>
        <w:ind w:left="284"/>
        <w:jc w:val="both"/>
        <w:rPr>
          <w:rFonts w:ascii="Arial" w:hAnsi="Arial" w:cs="Arial"/>
          <w:sz w:val="20"/>
          <w:szCs w:val="20"/>
        </w:rPr>
      </w:pPr>
    </w:p>
    <w:p w14:paraId="6429983F" w14:textId="279F2402" w:rsidR="00D7027B" w:rsidRPr="002C38FD" w:rsidRDefault="00D7027B" w:rsidP="002C38FD">
      <w:pPr>
        <w:spacing w:line="276" w:lineRule="auto"/>
        <w:jc w:val="both"/>
        <w:rPr>
          <w:rFonts w:ascii="Arial" w:hAnsi="Arial" w:cs="Arial"/>
          <w:bCs/>
          <w:sz w:val="20"/>
          <w:szCs w:val="20"/>
          <w:u w:val="single"/>
        </w:rPr>
      </w:pPr>
      <w:r w:rsidRPr="002C38FD">
        <w:rPr>
          <w:rFonts w:ascii="Arial" w:hAnsi="Arial" w:cs="Arial"/>
          <w:bCs/>
          <w:sz w:val="20"/>
          <w:szCs w:val="20"/>
          <w:u w:val="single"/>
        </w:rPr>
        <w:t xml:space="preserve">2. </w:t>
      </w:r>
      <w:r w:rsidR="00DA6425" w:rsidRPr="002C38FD">
        <w:rPr>
          <w:rFonts w:ascii="Arial" w:hAnsi="Arial" w:cs="Arial"/>
          <w:bCs/>
          <w:sz w:val="20"/>
          <w:szCs w:val="20"/>
          <w:u w:val="single"/>
        </w:rPr>
        <w:t xml:space="preserve">Dodatkowo doświadczenie </w:t>
      </w:r>
      <w:r w:rsidR="00131AAA" w:rsidRPr="002C38FD">
        <w:rPr>
          <w:rFonts w:ascii="Arial" w:hAnsi="Arial" w:cs="Arial"/>
          <w:bCs/>
          <w:sz w:val="20"/>
          <w:szCs w:val="20"/>
          <w:u w:val="single"/>
        </w:rPr>
        <w:t xml:space="preserve">osoby skierowanej do realizacji zamówienia - </w:t>
      </w:r>
      <w:r w:rsidRPr="002C38FD">
        <w:rPr>
          <w:rFonts w:ascii="Arial" w:hAnsi="Arial" w:cs="Arial"/>
          <w:bCs/>
          <w:sz w:val="20"/>
          <w:szCs w:val="20"/>
          <w:u w:val="single"/>
        </w:rPr>
        <w:t>40%</w:t>
      </w:r>
    </w:p>
    <w:p w14:paraId="23078E06" w14:textId="086D8D0D" w:rsidR="00DA6425" w:rsidRPr="00822EAB" w:rsidRDefault="00DA6425" w:rsidP="002C38FD">
      <w:pPr>
        <w:pStyle w:val="Akapitzlist"/>
        <w:numPr>
          <w:ilvl w:val="0"/>
          <w:numId w:val="43"/>
        </w:numPr>
        <w:spacing w:line="276" w:lineRule="auto"/>
        <w:jc w:val="both"/>
        <w:rPr>
          <w:rFonts w:ascii="Arial" w:hAnsi="Arial" w:cs="Arial"/>
          <w:bCs/>
          <w:sz w:val="20"/>
          <w:szCs w:val="20"/>
        </w:rPr>
      </w:pPr>
      <w:r w:rsidRPr="00822EAB">
        <w:rPr>
          <w:rFonts w:ascii="Arial" w:hAnsi="Arial" w:cs="Arial"/>
          <w:bCs/>
          <w:sz w:val="20"/>
          <w:szCs w:val="20"/>
        </w:rPr>
        <w:t>Punkty w tym kryterium zostaną przyznane na podstawie wykazu osób (</w:t>
      </w:r>
      <w:r w:rsidR="00F76EEA" w:rsidRPr="00F76EEA">
        <w:rPr>
          <w:rFonts w:ascii="Arial" w:hAnsi="Arial" w:cs="Arial"/>
          <w:bCs/>
          <w:sz w:val="20"/>
          <w:szCs w:val="20"/>
        </w:rPr>
        <w:t>zdolności techniczn</w:t>
      </w:r>
      <w:r w:rsidR="00F76EEA">
        <w:rPr>
          <w:rFonts w:ascii="Arial" w:hAnsi="Arial" w:cs="Arial"/>
          <w:bCs/>
          <w:sz w:val="20"/>
          <w:szCs w:val="20"/>
        </w:rPr>
        <w:t>a</w:t>
      </w:r>
      <w:r w:rsidR="00F76EEA" w:rsidRPr="00F76EEA">
        <w:rPr>
          <w:rFonts w:ascii="Arial" w:hAnsi="Arial" w:cs="Arial"/>
          <w:bCs/>
          <w:sz w:val="20"/>
          <w:szCs w:val="20"/>
        </w:rPr>
        <w:t xml:space="preserve"> lub zawodo</w:t>
      </w:r>
      <w:r w:rsidR="00F76EEA">
        <w:rPr>
          <w:rFonts w:ascii="Arial" w:hAnsi="Arial" w:cs="Arial"/>
          <w:bCs/>
          <w:sz w:val="20"/>
          <w:szCs w:val="20"/>
        </w:rPr>
        <w:t>wa</w:t>
      </w:r>
      <w:r w:rsidRPr="00822EAB">
        <w:rPr>
          <w:rFonts w:ascii="Arial" w:hAnsi="Arial" w:cs="Arial"/>
          <w:bCs/>
          <w:sz w:val="20"/>
          <w:szCs w:val="20"/>
        </w:rPr>
        <w:t xml:space="preserve">) sporządzonego z wykorzystaniem wzoru stanowiącego Załącznik nr </w:t>
      </w:r>
      <w:r w:rsidR="00D54C2C" w:rsidRPr="00822EAB">
        <w:rPr>
          <w:rFonts w:ascii="Arial" w:hAnsi="Arial" w:cs="Arial"/>
          <w:bCs/>
          <w:sz w:val="20"/>
          <w:szCs w:val="20"/>
        </w:rPr>
        <w:t>4 do zapytania.</w:t>
      </w:r>
      <w:r w:rsidRPr="00822EAB">
        <w:rPr>
          <w:rFonts w:ascii="Arial" w:hAnsi="Arial" w:cs="Arial"/>
          <w:bCs/>
          <w:sz w:val="20"/>
          <w:szCs w:val="20"/>
        </w:rPr>
        <w:t xml:space="preserve">. </w:t>
      </w:r>
    </w:p>
    <w:p w14:paraId="0F7100C3" w14:textId="49FC931B" w:rsidR="00DA6F4F" w:rsidRDefault="00DA6425" w:rsidP="002C38FD">
      <w:pPr>
        <w:pStyle w:val="Akapitzlist"/>
        <w:numPr>
          <w:ilvl w:val="0"/>
          <w:numId w:val="43"/>
        </w:numPr>
        <w:spacing w:line="276" w:lineRule="auto"/>
        <w:jc w:val="both"/>
        <w:rPr>
          <w:rFonts w:ascii="Arial" w:hAnsi="Arial" w:cs="Arial"/>
          <w:bCs/>
          <w:sz w:val="20"/>
          <w:szCs w:val="20"/>
        </w:rPr>
      </w:pPr>
      <w:r w:rsidRPr="00822EAB">
        <w:rPr>
          <w:rFonts w:ascii="Arial" w:hAnsi="Arial" w:cs="Arial"/>
          <w:bCs/>
          <w:sz w:val="20"/>
          <w:szCs w:val="20"/>
        </w:rPr>
        <w:lastRenderedPageBreak/>
        <w:t xml:space="preserve">Punkty będą liczone w zakresie doświadczenia większego niż minimalnie wymagane zgodnie z </w:t>
      </w:r>
      <w:r w:rsidR="00D54C2C" w:rsidRPr="00822EAB">
        <w:rPr>
          <w:rFonts w:ascii="Arial" w:hAnsi="Arial" w:cs="Arial"/>
          <w:bCs/>
          <w:sz w:val="20"/>
          <w:szCs w:val="20"/>
        </w:rPr>
        <w:t>pkt. IV.2) lit. b) ppkt. i kropka pierwsza</w:t>
      </w:r>
      <w:r w:rsidR="00DA6F4F">
        <w:rPr>
          <w:rFonts w:ascii="Arial" w:hAnsi="Arial" w:cs="Arial"/>
          <w:bCs/>
          <w:sz w:val="20"/>
          <w:szCs w:val="20"/>
        </w:rPr>
        <w:t>.</w:t>
      </w:r>
      <w:r w:rsidR="00D871B7">
        <w:rPr>
          <w:rFonts w:ascii="Arial" w:hAnsi="Arial" w:cs="Arial"/>
          <w:bCs/>
          <w:sz w:val="20"/>
          <w:szCs w:val="20"/>
        </w:rPr>
        <w:t xml:space="preserve"> W ramach dodatkowego doświadczenia Zamawiający </w:t>
      </w:r>
      <w:r w:rsidR="00FB5999">
        <w:rPr>
          <w:rFonts w:ascii="Arial" w:hAnsi="Arial" w:cs="Arial"/>
          <w:bCs/>
          <w:sz w:val="20"/>
          <w:szCs w:val="20"/>
        </w:rPr>
        <w:t>nie będzie oceniał wartości dodatkowych kampanii.</w:t>
      </w:r>
    </w:p>
    <w:p w14:paraId="211B1F97" w14:textId="4CC81452" w:rsidR="00DA6425" w:rsidRPr="00DA6F4F" w:rsidRDefault="00DA6F4F" w:rsidP="002C38FD">
      <w:pPr>
        <w:pStyle w:val="Akapitzlist"/>
        <w:numPr>
          <w:ilvl w:val="0"/>
          <w:numId w:val="43"/>
        </w:numPr>
        <w:spacing w:line="276" w:lineRule="auto"/>
        <w:jc w:val="both"/>
        <w:rPr>
          <w:rFonts w:ascii="Arial" w:hAnsi="Arial" w:cs="Arial"/>
          <w:bCs/>
          <w:sz w:val="20"/>
          <w:szCs w:val="20"/>
        </w:rPr>
      </w:pPr>
      <w:r>
        <w:rPr>
          <w:rFonts w:ascii="Arial" w:hAnsi="Arial" w:cs="Arial"/>
          <w:bCs/>
          <w:sz w:val="20"/>
          <w:szCs w:val="20"/>
        </w:rPr>
        <w:t xml:space="preserve">Za prace </w:t>
      </w:r>
      <w:r w:rsidRPr="00822EAB">
        <w:rPr>
          <w:rFonts w:ascii="Arial" w:hAnsi="Arial" w:cs="Arial"/>
          <w:bCs/>
          <w:sz w:val="20"/>
          <w:szCs w:val="20"/>
        </w:rPr>
        <w:t xml:space="preserve">osoby skierowanej do realizacji zamówienia </w:t>
      </w:r>
      <w:r>
        <w:rPr>
          <w:rFonts w:ascii="Arial" w:hAnsi="Arial" w:cs="Arial"/>
          <w:bCs/>
          <w:sz w:val="20"/>
          <w:szCs w:val="20"/>
        </w:rPr>
        <w:t>przy dodatkowej liczbie kampanii ponad wymagane minimum p</w:t>
      </w:r>
      <w:r w:rsidR="00822EAB" w:rsidRPr="00DA6F4F">
        <w:rPr>
          <w:rFonts w:ascii="Arial" w:hAnsi="Arial" w:cs="Arial"/>
          <w:bCs/>
          <w:sz w:val="20"/>
          <w:szCs w:val="20"/>
        </w:rPr>
        <w:t>unkty zostaną przyznane wg. poniżej zasady:</w:t>
      </w:r>
    </w:p>
    <w:tbl>
      <w:tblPr>
        <w:tblStyle w:val="Tabela-Siatka"/>
        <w:tblW w:w="0" w:type="auto"/>
        <w:tblInd w:w="709" w:type="dxa"/>
        <w:tblLook w:val="04A0" w:firstRow="1" w:lastRow="0" w:firstColumn="1" w:lastColumn="0" w:noHBand="0" w:noVBand="1"/>
      </w:tblPr>
      <w:tblGrid>
        <w:gridCol w:w="4190"/>
        <w:gridCol w:w="4163"/>
      </w:tblGrid>
      <w:tr w:rsidR="00DA6F4F" w14:paraId="5CB960A6" w14:textId="77777777" w:rsidTr="00DA6F4F">
        <w:tc>
          <w:tcPr>
            <w:tcW w:w="4531" w:type="dxa"/>
          </w:tcPr>
          <w:p w14:paraId="1DC4D9AF" w14:textId="5AF46995" w:rsidR="00DA6F4F" w:rsidRDefault="00DA6F4F" w:rsidP="002C38FD">
            <w:pPr>
              <w:spacing w:line="276" w:lineRule="auto"/>
              <w:jc w:val="both"/>
              <w:rPr>
                <w:rFonts w:ascii="Arial" w:eastAsia="Times New Roman" w:hAnsi="Arial" w:cs="Arial"/>
                <w:bCs/>
                <w:sz w:val="20"/>
                <w:szCs w:val="20"/>
                <w:u w:val="single"/>
                <w:lang w:eastAsia="x-none"/>
              </w:rPr>
            </w:pPr>
            <w:r>
              <w:rPr>
                <w:rFonts w:ascii="Arial" w:eastAsia="Times New Roman" w:hAnsi="Arial" w:cs="Arial"/>
                <w:bCs/>
                <w:sz w:val="20"/>
                <w:szCs w:val="20"/>
                <w:u w:val="single"/>
                <w:lang w:eastAsia="x-none"/>
              </w:rPr>
              <w:t>Dodatkowa liczba kampanii</w:t>
            </w:r>
            <w:r w:rsidR="00356D82">
              <w:rPr>
                <w:rFonts w:ascii="Arial" w:eastAsia="Times New Roman" w:hAnsi="Arial" w:cs="Arial"/>
                <w:bCs/>
                <w:sz w:val="20"/>
                <w:szCs w:val="20"/>
                <w:u w:val="single"/>
                <w:lang w:eastAsia="x-none"/>
              </w:rPr>
              <w:t xml:space="preserve"> ponad wymagane minimum</w:t>
            </w:r>
          </w:p>
        </w:tc>
        <w:tc>
          <w:tcPr>
            <w:tcW w:w="4531" w:type="dxa"/>
          </w:tcPr>
          <w:p w14:paraId="23DFD349" w14:textId="1A0A2BCC" w:rsidR="00DA6F4F" w:rsidRDefault="00DA6F4F" w:rsidP="002C38FD">
            <w:pPr>
              <w:spacing w:line="276" w:lineRule="auto"/>
              <w:jc w:val="both"/>
              <w:rPr>
                <w:rFonts w:ascii="Arial" w:eastAsia="Times New Roman" w:hAnsi="Arial" w:cs="Arial"/>
                <w:bCs/>
                <w:sz w:val="20"/>
                <w:szCs w:val="20"/>
                <w:u w:val="single"/>
                <w:lang w:eastAsia="x-none"/>
              </w:rPr>
            </w:pPr>
            <w:r>
              <w:rPr>
                <w:rFonts w:ascii="Arial" w:eastAsia="Times New Roman" w:hAnsi="Arial" w:cs="Arial"/>
                <w:bCs/>
                <w:sz w:val="20"/>
                <w:szCs w:val="20"/>
                <w:u w:val="single"/>
                <w:lang w:eastAsia="x-none"/>
              </w:rPr>
              <w:t>Liczba punktów</w:t>
            </w:r>
          </w:p>
        </w:tc>
      </w:tr>
      <w:tr w:rsidR="00DA6F4F" w14:paraId="65B6752E" w14:textId="77777777" w:rsidTr="00DA6F4F">
        <w:tc>
          <w:tcPr>
            <w:tcW w:w="4531" w:type="dxa"/>
          </w:tcPr>
          <w:p w14:paraId="4EBDA4EF" w14:textId="133EEF74" w:rsidR="00DA6F4F" w:rsidRDefault="00DA6F4F" w:rsidP="002C38FD">
            <w:pPr>
              <w:spacing w:line="276" w:lineRule="auto"/>
              <w:jc w:val="center"/>
              <w:rPr>
                <w:rFonts w:ascii="Arial" w:eastAsia="Times New Roman" w:hAnsi="Arial" w:cs="Arial"/>
                <w:bCs/>
                <w:sz w:val="20"/>
                <w:szCs w:val="20"/>
                <w:u w:val="single"/>
                <w:lang w:eastAsia="x-none"/>
              </w:rPr>
            </w:pPr>
            <w:r>
              <w:rPr>
                <w:rFonts w:ascii="Arial" w:eastAsia="Times New Roman" w:hAnsi="Arial" w:cs="Arial"/>
                <w:bCs/>
                <w:sz w:val="20"/>
                <w:szCs w:val="20"/>
                <w:u w:val="single"/>
                <w:lang w:eastAsia="x-none"/>
              </w:rPr>
              <w:t>1</w:t>
            </w:r>
          </w:p>
        </w:tc>
        <w:tc>
          <w:tcPr>
            <w:tcW w:w="4531" w:type="dxa"/>
          </w:tcPr>
          <w:p w14:paraId="5C6D3C7D" w14:textId="2DF8B1B2" w:rsidR="00DA6F4F" w:rsidRDefault="00DA6F4F" w:rsidP="002C38FD">
            <w:pPr>
              <w:spacing w:line="276" w:lineRule="auto"/>
              <w:jc w:val="both"/>
              <w:rPr>
                <w:rFonts w:ascii="Arial" w:eastAsia="Times New Roman" w:hAnsi="Arial" w:cs="Arial"/>
                <w:bCs/>
                <w:sz w:val="20"/>
                <w:szCs w:val="20"/>
                <w:u w:val="single"/>
                <w:lang w:eastAsia="x-none"/>
              </w:rPr>
            </w:pPr>
            <w:r>
              <w:rPr>
                <w:rFonts w:ascii="Arial" w:eastAsia="Times New Roman" w:hAnsi="Arial" w:cs="Arial"/>
                <w:bCs/>
                <w:sz w:val="20"/>
                <w:szCs w:val="20"/>
                <w:u w:val="single"/>
                <w:lang w:eastAsia="x-none"/>
              </w:rPr>
              <w:t>20</w:t>
            </w:r>
          </w:p>
        </w:tc>
      </w:tr>
      <w:tr w:rsidR="00DA6F4F" w14:paraId="63C277C9" w14:textId="77777777" w:rsidTr="00DA6F4F">
        <w:tc>
          <w:tcPr>
            <w:tcW w:w="4531" w:type="dxa"/>
          </w:tcPr>
          <w:p w14:paraId="23BA4386" w14:textId="7074ED69" w:rsidR="00DA6F4F" w:rsidRDefault="00DA6F4F" w:rsidP="002C38FD">
            <w:pPr>
              <w:spacing w:line="276" w:lineRule="auto"/>
              <w:jc w:val="center"/>
              <w:rPr>
                <w:rFonts w:ascii="Arial" w:eastAsia="Times New Roman" w:hAnsi="Arial" w:cs="Arial"/>
                <w:bCs/>
                <w:sz w:val="20"/>
                <w:szCs w:val="20"/>
                <w:u w:val="single"/>
                <w:lang w:eastAsia="x-none"/>
              </w:rPr>
            </w:pPr>
            <w:r>
              <w:rPr>
                <w:rFonts w:ascii="Arial" w:eastAsia="Times New Roman" w:hAnsi="Arial" w:cs="Arial"/>
                <w:bCs/>
                <w:sz w:val="20"/>
                <w:szCs w:val="20"/>
                <w:u w:val="single"/>
                <w:lang w:eastAsia="x-none"/>
              </w:rPr>
              <w:t>2</w:t>
            </w:r>
          </w:p>
        </w:tc>
        <w:tc>
          <w:tcPr>
            <w:tcW w:w="4531" w:type="dxa"/>
          </w:tcPr>
          <w:p w14:paraId="3BBD2F0A" w14:textId="1907C543" w:rsidR="00DA6F4F" w:rsidRDefault="00DA6F4F" w:rsidP="002C38FD">
            <w:pPr>
              <w:spacing w:line="276" w:lineRule="auto"/>
              <w:jc w:val="both"/>
              <w:rPr>
                <w:rFonts w:ascii="Arial" w:eastAsia="Times New Roman" w:hAnsi="Arial" w:cs="Arial"/>
                <w:bCs/>
                <w:sz w:val="20"/>
                <w:szCs w:val="20"/>
                <w:u w:val="single"/>
                <w:lang w:eastAsia="x-none"/>
              </w:rPr>
            </w:pPr>
            <w:r>
              <w:rPr>
                <w:rFonts w:ascii="Arial" w:eastAsia="Times New Roman" w:hAnsi="Arial" w:cs="Arial"/>
                <w:bCs/>
                <w:sz w:val="20"/>
                <w:szCs w:val="20"/>
                <w:u w:val="single"/>
                <w:lang w:eastAsia="x-none"/>
              </w:rPr>
              <w:t>30</w:t>
            </w:r>
          </w:p>
        </w:tc>
      </w:tr>
      <w:tr w:rsidR="00DA6F4F" w14:paraId="33763095" w14:textId="77777777" w:rsidTr="00DA6F4F">
        <w:tc>
          <w:tcPr>
            <w:tcW w:w="4531" w:type="dxa"/>
          </w:tcPr>
          <w:p w14:paraId="367A3C1A" w14:textId="50C4BECB" w:rsidR="00DA6F4F" w:rsidRDefault="00DA6F4F" w:rsidP="002C38FD">
            <w:pPr>
              <w:spacing w:line="276" w:lineRule="auto"/>
              <w:jc w:val="center"/>
              <w:rPr>
                <w:rFonts w:ascii="Arial" w:eastAsia="Times New Roman" w:hAnsi="Arial" w:cs="Arial"/>
                <w:bCs/>
                <w:sz w:val="20"/>
                <w:szCs w:val="20"/>
                <w:u w:val="single"/>
                <w:lang w:eastAsia="x-none"/>
              </w:rPr>
            </w:pPr>
            <w:r>
              <w:rPr>
                <w:rFonts w:ascii="Arial" w:eastAsia="Times New Roman" w:hAnsi="Arial" w:cs="Arial"/>
                <w:bCs/>
                <w:sz w:val="20"/>
                <w:szCs w:val="20"/>
                <w:u w:val="single"/>
                <w:lang w:eastAsia="x-none"/>
              </w:rPr>
              <w:t>3</w:t>
            </w:r>
          </w:p>
        </w:tc>
        <w:tc>
          <w:tcPr>
            <w:tcW w:w="4531" w:type="dxa"/>
          </w:tcPr>
          <w:p w14:paraId="0A60825F" w14:textId="31AE3219" w:rsidR="00DA6F4F" w:rsidRDefault="00DA6F4F" w:rsidP="002C38FD">
            <w:pPr>
              <w:spacing w:line="276" w:lineRule="auto"/>
              <w:jc w:val="both"/>
              <w:rPr>
                <w:rFonts w:ascii="Arial" w:eastAsia="Times New Roman" w:hAnsi="Arial" w:cs="Arial"/>
                <w:bCs/>
                <w:sz w:val="20"/>
                <w:szCs w:val="20"/>
                <w:u w:val="single"/>
                <w:lang w:eastAsia="x-none"/>
              </w:rPr>
            </w:pPr>
            <w:r>
              <w:rPr>
                <w:rFonts w:ascii="Arial" w:eastAsia="Times New Roman" w:hAnsi="Arial" w:cs="Arial"/>
                <w:bCs/>
                <w:sz w:val="20"/>
                <w:szCs w:val="20"/>
                <w:u w:val="single"/>
                <w:lang w:eastAsia="x-none"/>
              </w:rPr>
              <w:t>40</w:t>
            </w:r>
          </w:p>
        </w:tc>
      </w:tr>
    </w:tbl>
    <w:p w14:paraId="6540992E" w14:textId="77A23B0C" w:rsidR="006305FF" w:rsidRPr="00822EAB" w:rsidRDefault="006305FF" w:rsidP="002C38FD">
      <w:pPr>
        <w:spacing w:line="276" w:lineRule="auto"/>
        <w:ind w:left="709"/>
        <w:jc w:val="both"/>
        <w:rPr>
          <w:rFonts w:ascii="Arial" w:eastAsia="Times New Roman" w:hAnsi="Arial" w:cs="Arial"/>
          <w:bCs/>
          <w:sz w:val="20"/>
          <w:szCs w:val="20"/>
          <w:u w:val="single"/>
          <w:lang w:eastAsia="x-none"/>
        </w:rPr>
      </w:pPr>
    </w:p>
    <w:p w14:paraId="61D5B1BC" w14:textId="77777777" w:rsidR="00835D5E" w:rsidRPr="00835D5E" w:rsidRDefault="00835D5E" w:rsidP="002C38FD">
      <w:pPr>
        <w:spacing w:line="276" w:lineRule="auto"/>
        <w:jc w:val="both"/>
        <w:rPr>
          <w:rFonts w:ascii="Arial" w:hAnsi="Arial" w:cs="Arial"/>
          <w:sz w:val="20"/>
          <w:szCs w:val="20"/>
        </w:rPr>
      </w:pPr>
      <w:r w:rsidRPr="00835D5E">
        <w:rPr>
          <w:rFonts w:ascii="Arial" w:hAnsi="Arial" w:cs="Arial"/>
          <w:sz w:val="20"/>
          <w:szCs w:val="20"/>
        </w:rPr>
        <w:t>Suma punktów we uzyskanych powyżej kryteriach stanowi podstawę porównania ofert.</w:t>
      </w:r>
    </w:p>
    <w:p w14:paraId="2EC1EE1E" w14:textId="5E1054A2" w:rsidR="006305FF" w:rsidRPr="00731096" w:rsidRDefault="00835D5E" w:rsidP="002C38FD">
      <w:pPr>
        <w:spacing w:line="276" w:lineRule="auto"/>
        <w:jc w:val="both"/>
        <w:rPr>
          <w:rFonts w:ascii="Arial" w:hAnsi="Arial" w:cs="Arial"/>
          <w:sz w:val="20"/>
          <w:szCs w:val="20"/>
        </w:rPr>
      </w:pPr>
      <w:r w:rsidRPr="00835D5E">
        <w:rPr>
          <w:rFonts w:ascii="Arial" w:hAnsi="Arial" w:cs="Arial"/>
          <w:sz w:val="20"/>
          <w:szCs w:val="20"/>
        </w:rPr>
        <w:t>Maksymalnie we wszystkich kryteriach można otrzymać 100%</w:t>
      </w:r>
    </w:p>
    <w:p w14:paraId="05ED0825" w14:textId="0C9B4EB1" w:rsidR="008241A2" w:rsidRPr="00731096" w:rsidRDefault="00D21E3E" w:rsidP="002C38FD">
      <w:pPr>
        <w:spacing w:line="276" w:lineRule="auto"/>
        <w:jc w:val="both"/>
        <w:rPr>
          <w:rFonts w:ascii="Arial" w:hAnsi="Arial" w:cs="Arial"/>
          <w:sz w:val="20"/>
          <w:szCs w:val="20"/>
        </w:rPr>
      </w:pPr>
      <w:r w:rsidRPr="00731096">
        <w:rPr>
          <w:rFonts w:ascii="Arial" w:hAnsi="Arial" w:cs="Arial"/>
          <w:sz w:val="20"/>
          <w:szCs w:val="20"/>
        </w:rPr>
        <w:t>3</w:t>
      </w:r>
      <w:r w:rsidR="000A1B0B" w:rsidRPr="00731096">
        <w:rPr>
          <w:rFonts w:ascii="Arial" w:hAnsi="Arial" w:cs="Arial"/>
          <w:sz w:val="20"/>
          <w:szCs w:val="20"/>
        </w:rPr>
        <w:t xml:space="preserve">. </w:t>
      </w:r>
      <w:r w:rsidR="008241A2" w:rsidRPr="00731096">
        <w:rPr>
          <w:rFonts w:ascii="Arial" w:hAnsi="Arial" w:cs="Arial"/>
          <w:sz w:val="20"/>
          <w:szCs w:val="20"/>
        </w:rPr>
        <w:t>Sposób obliczenia ceny:</w:t>
      </w:r>
    </w:p>
    <w:p w14:paraId="17AC07DA" w14:textId="7ECB2334" w:rsidR="000A1B0B" w:rsidRPr="00731096" w:rsidRDefault="008241A2" w:rsidP="002C38FD">
      <w:pPr>
        <w:spacing w:line="276" w:lineRule="auto"/>
        <w:jc w:val="both"/>
        <w:rPr>
          <w:rFonts w:ascii="Arial" w:hAnsi="Arial" w:cs="Arial"/>
          <w:sz w:val="20"/>
          <w:szCs w:val="20"/>
        </w:rPr>
      </w:pPr>
      <w:r w:rsidRPr="00731096">
        <w:rPr>
          <w:rFonts w:ascii="Arial" w:hAnsi="Arial" w:cs="Arial"/>
          <w:sz w:val="20"/>
          <w:szCs w:val="20"/>
        </w:rPr>
        <w:t xml:space="preserve">a) </w:t>
      </w:r>
      <w:r w:rsidR="000A1B0B" w:rsidRPr="00731096">
        <w:rPr>
          <w:rFonts w:ascii="Arial" w:hAnsi="Arial" w:cs="Arial"/>
          <w:sz w:val="20"/>
          <w:szCs w:val="20"/>
        </w:rPr>
        <w:t xml:space="preserve">Wykonawca zobowiązany jest do podania ceny za realizację przedmiotu zamówienia zgodnie </w:t>
      </w:r>
      <w:r w:rsidR="00FC1E9B" w:rsidRPr="00731096">
        <w:rPr>
          <w:rFonts w:ascii="Arial" w:hAnsi="Arial" w:cs="Arial"/>
          <w:sz w:val="20"/>
          <w:szCs w:val="20"/>
        </w:rPr>
        <w:br/>
      </w:r>
      <w:r w:rsidR="000A1B0B" w:rsidRPr="00731096">
        <w:rPr>
          <w:rFonts w:ascii="Arial" w:hAnsi="Arial" w:cs="Arial"/>
          <w:sz w:val="20"/>
          <w:szCs w:val="20"/>
        </w:rPr>
        <w:t xml:space="preserve">z formularzem </w:t>
      </w:r>
      <w:r w:rsidR="0008654E" w:rsidRPr="00731096">
        <w:rPr>
          <w:rFonts w:ascii="Arial" w:hAnsi="Arial" w:cs="Arial"/>
          <w:sz w:val="20"/>
          <w:szCs w:val="20"/>
        </w:rPr>
        <w:t>cenowym, w którym znajdują się szczegółowe obliczenia ceny.</w:t>
      </w:r>
    </w:p>
    <w:p w14:paraId="679F07E1" w14:textId="52126E03" w:rsidR="009474F9" w:rsidRPr="00731096" w:rsidRDefault="008241A2" w:rsidP="002C38FD">
      <w:pPr>
        <w:spacing w:line="276" w:lineRule="auto"/>
        <w:jc w:val="both"/>
        <w:rPr>
          <w:rFonts w:ascii="Arial" w:hAnsi="Arial" w:cs="Arial"/>
          <w:sz w:val="20"/>
          <w:szCs w:val="20"/>
        </w:rPr>
      </w:pPr>
      <w:r w:rsidRPr="00731096">
        <w:rPr>
          <w:rFonts w:ascii="Arial" w:hAnsi="Arial" w:cs="Arial"/>
          <w:sz w:val="20"/>
          <w:szCs w:val="20"/>
        </w:rPr>
        <w:t xml:space="preserve">b) </w:t>
      </w:r>
      <w:r w:rsidR="000A1B0B" w:rsidRPr="00731096">
        <w:rPr>
          <w:rFonts w:ascii="Arial" w:hAnsi="Arial" w:cs="Arial"/>
          <w:sz w:val="20"/>
          <w:szCs w:val="20"/>
        </w:rPr>
        <w:t xml:space="preserve">Podana w ofercie cena musi być wyrażona w PLN. Cena musi uwzględniać wszystkie wymagania niniejszego zapytania ofertowego oraz obejmować wszelkie koszty związane z terminowym i prawidłowym wykonaniem przedmiotu zamówienia oraz warunkami i wytycznymi stawianymi przez Zamawiającego, odnoszącymi się do przedmiotu zamówienia. </w:t>
      </w:r>
    </w:p>
    <w:p w14:paraId="48EE79CB" w14:textId="11A3ADF9" w:rsidR="008241A2" w:rsidRPr="00731096" w:rsidRDefault="008241A2" w:rsidP="002C38FD">
      <w:pPr>
        <w:spacing w:line="276" w:lineRule="auto"/>
        <w:jc w:val="both"/>
        <w:rPr>
          <w:rFonts w:ascii="Arial" w:hAnsi="Arial" w:cs="Arial"/>
          <w:sz w:val="20"/>
          <w:szCs w:val="20"/>
        </w:rPr>
      </w:pPr>
      <w:r w:rsidRPr="00731096">
        <w:rPr>
          <w:rFonts w:ascii="Arial" w:hAnsi="Arial" w:cs="Arial"/>
          <w:sz w:val="20"/>
          <w:szCs w:val="20"/>
        </w:rPr>
        <w:t xml:space="preserve">c) Cena dla przedmiotu zamówienia może być tylko jedna, nie dopuszcza się wariantowości cen. Wszelkie upusty, rabaty, winny być od razu ujęte w obliczaniu ceny, tak by wyliczona cena za realizację przedmiotu zamówienia była ceną ostateczną, bez konieczności dokonywania przez Zamawiającego przeliczeń i innych działań w celu jej określenia. </w:t>
      </w:r>
    </w:p>
    <w:p w14:paraId="31B966E8" w14:textId="30ADA8F9" w:rsidR="008C4BF2" w:rsidRPr="00731096" w:rsidRDefault="008241A2" w:rsidP="002C38FD">
      <w:pPr>
        <w:spacing w:line="276" w:lineRule="auto"/>
        <w:jc w:val="both"/>
        <w:rPr>
          <w:rFonts w:ascii="Arial" w:hAnsi="Arial" w:cs="Arial"/>
          <w:sz w:val="20"/>
          <w:szCs w:val="20"/>
        </w:rPr>
      </w:pPr>
      <w:r w:rsidRPr="00731096">
        <w:rPr>
          <w:rFonts w:ascii="Arial" w:hAnsi="Arial" w:cs="Arial"/>
          <w:sz w:val="20"/>
          <w:szCs w:val="20"/>
        </w:rPr>
        <w:t>d)  Ceną oferty jest cena brutto za realizację całego przedmiotu zamówienia.</w:t>
      </w:r>
    </w:p>
    <w:p w14:paraId="75F9E364" w14:textId="77777777" w:rsidR="00CB1449" w:rsidRPr="00731096" w:rsidRDefault="00CB1449" w:rsidP="002C38FD">
      <w:pPr>
        <w:spacing w:line="276" w:lineRule="auto"/>
        <w:jc w:val="both"/>
        <w:rPr>
          <w:rFonts w:ascii="Arial" w:hAnsi="Arial" w:cs="Arial"/>
          <w:sz w:val="20"/>
          <w:szCs w:val="20"/>
        </w:rPr>
      </w:pPr>
    </w:p>
    <w:p w14:paraId="619B1B20" w14:textId="77777777" w:rsidR="00DE4A0D" w:rsidRPr="00731096" w:rsidRDefault="00E63170" w:rsidP="002C38FD">
      <w:pPr>
        <w:spacing w:after="200" w:line="276" w:lineRule="auto"/>
        <w:jc w:val="both"/>
        <w:rPr>
          <w:rFonts w:ascii="Arial" w:eastAsia="Calibri" w:hAnsi="Arial" w:cs="Arial"/>
          <w:b/>
          <w:sz w:val="20"/>
          <w:szCs w:val="20"/>
        </w:rPr>
      </w:pPr>
      <w:r w:rsidRPr="00731096">
        <w:rPr>
          <w:rFonts w:ascii="Arial" w:hAnsi="Arial" w:cs="Arial"/>
          <w:b/>
          <w:sz w:val="20"/>
          <w:szCs w:val="20"/>
        </w:rPr>
        <w:t>VI</w:t>
      </w:r>
      <w:r w:rsidR="00DE4A0D" w:rsidRPr="00731096">
        <w:rPr>
          <w:rFonts w:ascii="Arial" w:hAnsi="Arial" w:cs="Arial"/>
          <w:b/>
          <w:sz w:val="20"/>
          <w:szCs w:val="20"/>
        </w:rPr>
        <w:t>.</w:t>
      </w:r>
      <w:r w:rsidR="00DE4A0D" w:rsidRPr="00731096">
        <w:rPr>
          <w:rFonts w:ascii="Arial" w:hAnsi="Arial" w:cs="Arial"/>
          <w:sz w:val="20"/>
          <w:szCs w:val="20"/>
        </w:rPr>
        <w:t xml:space="preserve"> </w:t>
      </w:r>
      <w:r w:rsidR="00DE4A0D" w:rsidRPr="00731096">
        <w:rPr>
          <w:rFonts w:ascii="Arial" w:eastAsia="Calibri" w:hAnsi="Arial" w:cs="Arial"/>
          <w:b/>
          <w:sz w:val="20"/>
          <w:szCs w:val="20"/>
        </w:rPr>
        <w:t>Sposób przygotowania oferty:</w:t>
      </w:r>
    </w:p>
    <w:p w14:paraId="166C8EEB" w14:textId="77777777" w:rsidR="00DE4A0D" w:rsidRPr="00731096" w:rsidRDefault="00DE4A0D" w:rsidP="002C38FD">
      <w:pPr>
        <w:autoSpaceDE w:val="0"/>
        <w:autoSpaceDN w:val="0"/>
        <w:adjustRightInd w:val="0"/>
        <w:spacing w:after="120" w:line="276" w:lineRule="auto"/>
        <w:jc w:val="both"/>
        <w:rPr>
          <w:rFonts w:ascii="Arial" w:eastAsia="Calibri" w:hAnsi="Arial" w:cs="Arial"/>
          <w:sz w:val="20"/>
          <w:szCs w:val="20"/>
        </w:rPr>
      </w:pPr>
      <w:r w:rsidRPr="00731096">
        <w:rPr>
          <w:rFonts w:ascii="Arial" w:eastAsia="Calibri" w:hAnsi="Arial" w:cs="Arial"/>
          <w:sz w:val="20"/>
          <w:szCs w:val="20"/>
        </w:rPr>
        <w:t xml:space="preserve">Uprzejmie prosimy o złożenie oferty obejmującej realizację przedmiotu zamówienia. </w:t>
      </w:r>
    </w:p>
    <w:p w14:paraId="5DB37D40" w14:textId="77777777" w:rsidR="00DE4A0D" w:rsidRPr="00731096" w:rsidRDefault="00DE4A0D" w:rsidP="002C38FD">
      <w:pPr>
        <w:autoSpaceDE w:val="0"/>
        <w:autoSpaceDN w:val="0"/>
        <w:adjustRightInd w:val="0"/>
        <w:spacing w:after="0" w:line="276" w:lineRule="auto"/>
        <w:jc w:val="both"/>
        <w:rPr>
          <w:rFonts w:ascii="Arial" w:eastAsia="Calibri" w:hAnsi="Arial" w:cs="Arial"/>
          <w:sz w:val="20"/>
          <w:szCs w:val="20"/>
          <w:u w:val="single"/>
        </w:rPr>
      </w:pPr>
      <w:r w:rsidRPr="00731096">
        <w:rPr>
          <w:rFonts w:ascii="Arial" w:eastAsia="Calibri" w:hAnsi="Arial" w:cs="Arial"/>
          <w:sz w:val="20"/>
          <w:szCs w:val="20"/>
          <w:u w:val="single"/>
        </w:rPr>
        <w:t>Przesłana oferta powinna zawierać:</w:t>
      </w:r>
    </w:p>
    <w:p w14:paraId="49D8DCB6" w14:textId="41A7B52D" w:rsidR="00DE4A0D" w:rsidRPr="00731096" w:rsidRDefault="00DE4A0D" w:rsidP="002C38FD">
      <w:pPr>
        <w:numPr>
          <w:ilvl w:val="0"/>
          <w:numId w:val="18"/>
        </w:numPr>
        <w:suppressAutoHyphens/>
        <w:autoSpaceDE w:val="0"/>
        <w:autoSpaceDN w:val="0"/>
        <w:adjustRightInd w:val="0"/>
        <w:spacing w:after="0" w:line="276" w:lineRule="auto"/>
        <w:contextualSpacing/>
        <w:jc w:val="both"/>
        <w:rPr>
          <w:rFonts w:ascii="Arial" w:eastAsia="Calibri" w:hAnsi="Arial" w:cs="Arial"/>
          <w:sz w:val="20"/>
          <w:szCs w:val="20"/>
        </w:rPr>
      </w:pPr>
      <w:r w:rsidRPr="00731096">
        <w:rPr>
          <w:rFonts w:ascii="Arial" w:eastAsia="Calibri" w:hAnsi="Arial" w:cs="Arial"/>
          <w:sz w:val="20"/>
          <w:szCs w:val="20"/>
        </w:rPr>
        <w:t xml:space="preserve">Wypełniony formularz oferty </w:t>
      </w:r>
      <w:r w:rsidR="00D133D2" w:rsidRPr="00731096">
        <w:rPr>
          <w:rFonts w:ascii="Arial" w:eastAsia="Calibri" w:hAnsi="Arial" w:cs="Arial"/>
          <w:sz w:val="20"/>
          <w:szCs w:val="20"/>
        </w:rPr>
        <w:t xml:space="preserve"> oraz formularz cenowy </w:t>
      </w:r>
      <w:r w:rsidRPr="00731096">
        <w:rPr>
          <w:rFonts w:ascii="Arial" w:eastAsia="Calibri" w:hAnsi="Arial" w:cs="Arial"/>
          <w:sz w:val="20"/>
          <w:szCs w:val="20"/>
        </w:rPr>
        <w:t xml:space="preserve">– zgodny z wzorem stanowiącym </w:t>
      </w:r>
      <w:r w:rsidRPr="00731096">
        <w:rPr>
          <w:rFonts w:ascii="Arial" w:eastAsia="Calibri" w:hAnsi="Arial" w:cs="Arial"/>
          <w:b/>
          <w:bCs/>
          <w:sz w:val="20"/>
          <w:szCs w:val="20"/>
        </w:rPr>
        <w:t xml:space="preserve">Załącznik nr </w:t>
      </w:r>
      <w:r w:rsidR="006C49C7" w:rsidRPr="00731096">
        <w:rPr>
          <w:rFonts w:ascii="Arial" w:eastAsia="Calibri" w:hAnsi="Arial" w:cs="Arial"/>
          <w:b/>
          <w:bCs/>
          <w:sz w:val="20"/>
          <w:szCs w:val="20"/>
        </w:rPr>
        <w:t>1</w:t>
      </w:r>
      <w:r w:rsidRPr="00731096">
        <w:rPr>
          <w:rFonts w:ascii="Arial" w:eastAsia="Calibri" w:hAnsi="Arial" w:cs="Arial"/>
          <w:b/>
          <w:bCs/>
          <w:sz w:val="20"/>
          <w:szCs w:val="20"/>
        </w:rPr>
        <w:t xml:space="preserve"> </w:t>
      </w:r>
      <w:r w:rsidR="00E06503" w:rsidRPr="00731096">
        <w:rPr>
          <w:rFonts w:ascii="Arial" w:eastAsia="Calibri" w:hAnsi="Arial" w:cs="Arial"/>
          <w:b/>
          <w:bCs/>
          <w:sz w:val="20"/>
          <w:szCs w:val="20"/>
        </w:rPr>
        <w:t>i</w:t>
      </w:r>
      <w:r w:rsidR="00D133D2" w:rsidRPr="00731096">
        <w:rPr>
          <w:rFonts w:ascii="Arial" w:eastAsia="Calibri" w:hAnsi="Arial" w:cs="Arial"/>
          <w:b/>
          <w:bCs/>
          <w:sz w:val="20"/>
          <w:szCs w:val="20"/>
        </w:rPr>
        <w:t xml:space="preserve"> 1 A</w:t>
      </w:r>
      <w:r w:rsidR="00D133D2" w:rsidRPr="00731096">
        <w:rPr>
          <w:rFonts w:ascii="Arial" w:eastAsia="Calibri" w:hAnsi="Arial" w:cs="Arial"/>
          <w:sz w:val="20"/>
          <w:szCs w:val="20"/>
        </w:rPr>
        <w:t xml:space="preserve"> </w:t>
      </w:r>
      <w:r w:rsidRPr="00731096">
        <w:rPr>
          <w:rFonts w:ascii="Arial" w:eastAsia="Calibri" w:hAnsi="Arial" w:cs="Arial"/>
          <w:sz w:val="20"/>
          <w:szCs w:val="20"/>
        </w:rPr>
        <w:t xml:space="preserve">do niniejszego </w:t>
      </w:r>
      <w:r w:rsidR="00897A13">
        <w:rPr>
          <w:rFonts w:ascii="Arial" w:eastAsia="Calibri" w:hAnsi="Arial" w:cs="Arial"/>
          <w:sz w:val="20"/>
          <w:szCs w:val="20"/>
        </w:rPr>
        <w:t>zapytania.</w:t>
      </w:r>
    </w:p>
    <w:p w14:paraId="0AC1700B" w14:textId="7A77B350" w:rsidR="00583E18" w:rsidRPr="00731096" w:rsidRDefault="00583E18" w:rsidP="002C38FD">
      <w:pPr>
        <w:spacing w:after="0" w:line="276" w:lineRule="auto"/>
        <w:ind w:left="720"/>
        <w:jc w:val="both"/>
        <w:rPr>
          <w:rFonts w:ascii="Arial" w:hAnsi="Arial" w:cs="Arial"/>
          <w:sz w:val="20"/>
          <w:szCs w:val="20"/>
        </w:rPr>
      </w:pPr>
      <w:r w:rsidRPr="00731096">
        <w:rPr>
          <w:rFonts w:ascii="Arial" w:hAnsi="Arial" w:cs="Arial"/>
          <w:sz w:val="20"/>
          <w:szCs w:val="20"/>
        </w:rPr>
        <w:t>Przesłan</w:t>
      </w:r>
      <w:r w:rsidR="00E06503" w:rsidRPr="00731096">
        <w:rPr>
          <w:rFonts w:ascii="Arial" w:hAnsi="Arial" w:cs="Arial"/>
          <w:sz w:val="20"/>
          <w:szCs w:val="20"/>
        </w:rPr>
        <w:t>e</w:t>
      </w:r>
      <w:r w:rsidRPr="00731096">
        <w:rPr>
          <w:rFonts w:ascii="Arial" w:hAnsi="Arial" w:cs="Arial"/>
          <w:sz w:val="20"/>
          <w:szCs w:val="20"/>
        </w:rPr>
        <w:t xml:space="preserve"> formularz</w:t>
      </w:r>
      <w:r w:rsidR="00E06503" w:rsidRPr="00731096">
        <w:rPr>
          <w:rFonts w:ascii="Arial" w:hAnsi="Arial" w:cs="Arial"/>
          <w:sz w:val="20"/>
          <w:szCs w:val="20"/>
        </w:rPr>
        <w:t>e</w:t>
      </w:r>
      <w:r w:rsidRPr="00731096">
        <w:rPr>
          <w:rFonts w:ascii="Arial" w:hAnsi="Arial" w:cs="Arial"/>
          <w:sz w:val="20"/>
          <w:szCs w:val="20"/>
        </w:rPr>
        <w:t xml:space="preserve"> mus</w:t>
      </w:r>
      <w:r w:rsidR="00E06503" w:rsidRPr="00731096">
        <w:rPr>
          <w:rFonts w:ascii="Arial" w:hAnsi="Arial" w:cs="Arial"/>
          <w:sz w:val="20"/>
          <w:szCs w:val="20"/>
        </w:rPr>
        <w:t>zą</w:t>
      </w:r>
      <w:r w:rsidRPr="00731096">
        <w:rPr>
          <w:rFonts w:ascii="Arial" w:hAnsi="Arial" w:cs="Arial"/>
          <w:sz w:val="20"/>
          <w:szCs w:val="20"/>
        </w:rPr>
        <w:t xml:space="preserve"> być podpisan</w:t>
      </w:r>
      <w:r w:rsidR="00E06503" w:rsidRPr="00731096">
        <w:rPr>
          <w:rFonts w:ascii="Arial" w:hAnsi="Arial" w:cs="Arial"/>
          <w:sz w:val="20"/>
          <w:szCs w:val="20"/>
        </w:rPr>
        <w:t>e</w:t>
      </w:r>
      <w:r w:rsidRPr="00731096">
        <w:rPr>
          <w:rFonts w:ascii="Arial" w:hAnsi="Arial" w:cs="Arial"/>
          <w:sz w:val="20"/>
          <w:szCs w:val="20"/>
        </w:rPr>
        <w:t xml:space="preserve"> przez osobę upoważnioną do reprezentacji Wykonawcy. W przypadku przesyłania formularza oferty w formie elektronicznej konieczne jest zeskanowanie dokumentu wraz z odręcznym podpisem.</w:t>
      </w:r>
    </w:p>
    <w:p w14:paraId="404DE65C" w14:textId="4ABDD863" w:rsidR="00014105" w:rsidRPr="00731096" w:rsidRDefault="00583E18" w:rsidP="002C38FD">
      <w:pPr>
        <w:spacing w:after="0" w:line="276" w:lineRule="auto"/>
        <w:ind w:left="720"/>
        <w:jc w:val="both"/>
        <w:rPr>
          <w:rFonts w:ascii="Arial" w:hAnsi="Arial" w:cs="Arial"/>
          <w:sz w:val="20"/>
          <w:szCs w:val="20"/>
        </w:rPr>
      </w:pPr>
      <w:r w:rsidRPr="00731096">
        <w:rPr>
          <w:rFonts w:ascii="Arial" w:hAnsi="Arial" w:cs="Arial"/>
          <w:sz w:val="20"/>
          <w:szCs w:val="20"/>
        </w:rPr>
        <w:t xml:space="preserve">W przypadku podpisywania oferty przez pełnomocnika – pełnomocnictwo do reprezentowania Wykonawcy powinno być dołączone do </w:t>
      </w:r>
      <w:r w:rsidR="00945283">
        <w:rPr>
          <w:rFonts w:ascii="Arial" w:hAnsi="Arial" w:cs="Arial"/>
          <w:sz w:val="20"/>
          <w:szCs w:val="20"/>
        </w:rPr>
        <w:t>oferty.</w:t>
      </w:r>
    </w:p>
    <w:p w14:paraId="27E43E1C" w14:textId="23A146DB" w:rsidR="00DE4A0D" w:rsidRPr="00731096" w:rsidRDefault="00DE4A0D" w:rsidP="002C38FD">
      <w:pPr>
        <w:numPr>
          <w:ilvl w:val="0"/>
          <w:numId w:val="18"/>
        </w:numPr>
        <w:suppressAutoHyphens/>
        <w:autoSpaceDE w:val="0"/>
        <w:autoSpaceDN w:val="0"/>
        <w:adjustRightInd w:val="0"/>
        <w:spacing w:after="0" w:line="276" w:lineRule="auto"/>
        <w:contextualSpacing/>
        <w:jc w:val="both"/>
        <w:rPr>
          <w:rFonts w:ascii="Arial" w:eastAsia="Calibri" w:hAnsi="Arial" w:cs="Arial"/>
          <w:sz w:val="20"/>
          <w:szCs w:val="20"/>
        </w:rPr>
      </w:pPr>
      <w:r w:rsidRPr="00731096">
        <w:rPr>
          <w:rFonts w:ascii="Arial" w:eastAsia="Calibri" w:hAnsi="Arial" w:cs="Arial"/>
          <w:sz w:val="20"/>
          <w:szCs w:val="20"/>
        </w:rPr>
        <w:t>Aktualny odpis z właściwego rejestru wystawiony nie wcześniej niż 6 miesięcy przed terminem składania ofert</w:t>
      </w:r>
      <w:r w:rsidR="00311950" w:rsidRPr="00731096">
        <w:rPr>
          <w:rFonts w:ascii="Arial" w:eastAsia="Calibri" w:hAnsi="Arial" w:cs="Arial"/>
          <w:sz w:val="20"/>
          <w:szCs w:val="20"/>
        </w:rPr>
        <w:t>.</w:t>
      </w:r>
    </w:p>
    <w:p w14:paraId="13FA158C" w14:textId="0F8D59A0" w:rsidR="006C49C7" w:rsidRPr="00731096" w:rsidRDefault="006C49C7" w:rsidP="002C38FD">
      <w:pPr>
        <w:numPr>
          <w:ilvl w:val="0"/>
          <w:numId w:val="18"/>
        </w:numPr>
        <w:suppressAutoHyphens/>
        <w:autoSpaceDE w:val="0"/>
        <w:autoSpaceDN w:val="0"/>
        <w:adjustRightInd w:val="0"/>
        <w:spacing w:after="0" w:line="276" w:lineRule="auto"/>
        <w:contextualSpacing/>
        <w:jc w:val="both"/>
        <w:rPr>
          <w:rFonts w:ascii="Arial" w:eastAsia="Calibri" w:hAnsi="Arial" w:cs="Arial"/>
          <w:sz w:val="20"/>
          <w:szCs w:val="20"/>
        </w:rPr>
      </w:pPr>
      <w:r w:rsidRPr="00731096">
        <w:rPr>
          <w:rFonts w:ascii="Arial" w:eastAsia="Calibri" w:hAnsi="Arial" w:cs="Arial"/>
          <w:sz w:val="20"/>
          <w:szCs w:val="20"/>
        </w:rPr>
        <w:t xml:space="preserve">Oświadczenie o braku powiązań osobowych lub kapitałowych pomiędzy Wykonawcą a Zamawiającym stanowiące Załącznik nr </w:t>
      </w:r>
      <w:r w:rsidR="00E06503" w:rsidRPr="00731096">
        <w:rPr>
          <w:rFonts w:ascii="Arial" w:eastAsia="Calibri" w:hAnsi="Arial" w:cs="Arial"/>
          <w:sz w:val="20"/>
          <w:szCs w:val="20"/>
        </w:rPr>
        <w:t>3</w:t>
      </w:r>
      <w:r w:rsidRPr="00731096">
        <w:rPr>
          <w:rFonts w:ascii="Arial" w:eastAsia="Calibri" w:hAnsi="Arial" w:cs="Arial"/>
          <w:sz w:val="20"/>
          <w:szCs w:val="20"/>
        </w:rPr>
        <w:t xml:space="preserve"> do zapytania ofertowego.</w:t>
      </w:r>
      <w:r w:rsidR="00311950" w:rsidRPr="00731096">
        <w:rPr>
          <w:rFonts w:ascii="Arial" w:eastAsia="Calibri" w:hAnsi="Arial" w:cs="Arial"/>
          <w:sz w:val="20"/>
          <w:szCs w:val="20"/>
        </w:rPr>
        <w:t xml:space="preserve"> W przypadku przesyłania oferty w formie elektronicznej konieczne jest zeskanowanie dokumentu wraz z odręcznym podpisem.</w:t>
      </w:r>
    </w:p>
    <w:p w14:paraId="58404A80" w14:textId="303EE104" w:rsidR="00646E54" w:rsidRPr="00731096" w:rsidRDefault="00646E54" w:rsidP="002C38FD">
      <w:pPr>
        <w:numPr>
          <w:ilvl w:val="0"/>
          <w:numId w:val="18"/>
        </w:numPr>
        <w:suppressAutoHyphens/>
        <w:autoSpaceDE w:val="0"/>
        <w:autoSpaceDN w:val="0"/>
        <w:adjustRightInd w:val="0"/>
        <w:spacing w:after="0" w:line="276" w:lineRule="auto"/>
        <w:contextualSpacing/>
        <w:jc w:val="both"/>
        <w:rPr>
          <w:rFonts w:ascii="Arial" w:eastAsia="Calibri" w:hAnsi="Arial" w:cs="Arial"/>
          <w:sz w:val="20"/>
          <w:szCs w:val="20"/>
        </w:rPr>
      </w:pPr>
      <w:r w:rsidRPr="00731096">
        <w:rPr>
          <w:rFonts w:ascii="Arial" w:eastAsia="Calibri" w:hAnsi="Arial" w:cs="Arial"/>
          <w:sz w:val="20"/>
          <w:szCs w:val="20"/>
        </w:rPr>
        <w:lastRenderedPageBreak/>
        <w:t xml:space="preserve">Wykaz </w:t>
      </w:r>
      <w:r w:rsidR="006726A0" w:rsidRPr="00731096">
        <w:rPr>
          <w:rFonts w:ascii="Arial" w:eastAsia="Calibri" w:hAnsi="Arial" w:cs="Arial"/>
          <w:sz w:val="20"/>
          <w:szCs w:val="20"/>
        </w:rPr>
        <w:t>osób</w:t>
      </w:r>
      <w:r w:rsidRPr="00731096">
        <w:rPr>
          <w:rFonts w:ascii="Arial" w:eastAsia="Calibri" w:hAnsi="Arial" w:cs="Arial"/>
          <w:sz w:val="20"/>
          <w:szCs w:val="20"/>
        </w:rPr>
        <w:t xml:space="preserve"> zgodnie z pkt. IV</w:t>
      </w:r>
      <w:r w:rsidR="00FF50BF" w:rsidRPr="00731096">
        <w:rPr>
          <w:rFonts w:ascii="Arial" w:eastAsia="Calibri" w:hAnsi="Arial" w:cs="Arial"/>
          <w:sz w:val="20"/>
          <w:szCs w:val="20"/>
        </w:rPr>
        <w:t xml:space="preserve">.2.2) lit. a) </w:t>
      </w:r>
      <w:r w:rsidRPr="00731096">
        <w:rPr>
          <w:rFonts w:ascii="Arial" w:eastAsia="Calibri" w:hAnsi="Arial" w:cs="Arial"/>
          <w:sz w:val="20"/>
          <w:szCs w:val="20"/>
        </w:rPr>
        <w:t xml:space="preserve"> ZO ( wzór stanowi załącznik nr </w:t>
      </w:r>
      <w:r w:rsidR="00E06503" w:rsidRPr="00731096">
        <w:rPr>
          <w:rFonts w:ascii="Arial" w:eastAsia="Calibri" w:hAnsi="Arial" w:cs="Arial"/>
          <w:sz w:val="20"/>
          <w:szCs w:val="20"/>
        </w:rPr>
        <w:t>4</w:t>
      </w:r>
      <w:r w:rsidRPr="00731096">
        <w:rPr>
          <w:rFonts w:ascii="Arial" w:eastAsia="Calibri" w:hAnsi="Arial" w:cs="Arial"/>
          <w:sz w:val="20"/>
          <w:szCs w:val="20"/>
        </w:rPr>
        <w:t xml:space="preserve"> do ZO)</w:t>
      </w:r>
      <w:r w:rsidR="00311950" w:rsidRPr="00731096">
        <w:rPr>
          <w:rFonts w:ascii="Arial" w:eastAsia="Calibri" w:hAnsi="Arial" w:cs="Arial"/>
          <w:sz w:val="20"/>
          <w:szCs w:val="20"/>
        </w:rPr>
        <w:t>. W przypadku przesyłania oferty w formie elektronicznej konieczne jest zeskanowanie dokumentu wraz z odręcznym podpisem.</w:t>
      </w:r>
    </w:p>
    <w:p w14:paraId="30903858" w14:textId="17F63C89" w:rsidR="00757476" w:rsidRDefault="00FA5EAE" w:rsidP="002C38FD">
      <w:pPr>
        <w:numPr>
          <w:ilvl w:val="0"/>
          <w:numId w:val="18"/>
        </w:numPr>
        <w:suppressAutoHyphens/>
        <w:autoSpaceDE w:val="0"/>
        <w:autoSpaceDN w:val="0"/>
        <w:adjustRightInd w:val="0"/>
        <w:spacing w:after="0" w:line="276" w:lineRule="auto"/>
        <w:contextualSpacing/>
        <w:jc w:val="both"/>
        <w:rPr>
          <w:rFonts w:ascii="Arial" w:eastAsia="Calibri" w:hAnsi="Arial" w:cs="Arial"/>
          <w:sz w:val="20"/>
          <w:szCs w:val="20"/>
        </w:rPr>
      </w:pPr>
      <w:r w:rsidRPr="00731096">
        <w:rPr>
          <w:rFonts w:ascii="Arial" w:eastAsia="Calibri" w:hAnsi="Arial" w:cs="Arial"/>
          <w:sz w:val="20"/>
          <w:szCs w:val="20"/>
        </w:rPr>
        <w:t xml:space="preserve">Wykaz usług zgodnie z </w:t>
      </w:r>
      <w:r w:rsidRPr="00945283">
        <w:rPr>
          <w:rFonts w:ascii="Arial" w:eastAsia="Calibri" w:hAnsi="Arial" w:cs="Arial"/>
          <w:sz w:val="20"/>
          <w:szCs w:val="20"/>
        </w:rPr>
        <w:t xml:space="preserve">pkt. </w:t>
      </w:r>
      <w:r w:rsidR="002F4032" w:rsidRPr="00945283">
        <w:rPr>
          <w:rFonts w:ascii="Arial" w:eastAsia="Times New Roman" w:hAnsi="Arial" w:cs="Arial"/>
          <w:sz w:val="20"/>
          <w:szCs w:val="20"/>
          <w:lang w:eastAsia="pl-PL"/>
        </w:rPr>
        <w:t>IV.</w:t>
      </w:r>
      <w:r w:rsidR="00FF50BF" w:rsidRPr="00945283">
        <w:rPr>
          <w:rFonts w:ascii="Arial" w:eastAsia="Times New Roman" w:hAnsi="Arial" w:cs="Arial"/>
          <w:sz w:val="20"/>
          <w:szCs w:val="20"/>
          <w:lang w:eastAsia="pl-PL"/>
        </w:rPr>
        <w:t>2</w:t>
      </w:r>
      <w:r w:rsidR="002F4032" w:rsidRPr="00945283">
        <w:rPr>
          <w:rFonts w:ascii="Arial" w:eastAsia="Times New Roman" w:hAnsi="Arial" w:cs="Arial"/>
          <w:sz w:val="20"/>
          <w:szCs w:val="20"/>
          <w:lang w:eastAsia="pl-PL"/>
        </w:rPr>
        <w:t xml:space="preserve">.2) lit. </w:t>
      </w:r>
      <w:r w:rsidR="00FF50BF" w:rsidRPr="00945283">
        <w:rPr>
          <w:rFonts w:ascii="Arial" w:eastAsia="Times New Roman" w:hAnsi="Arial" w:cs="Arial"/>
          <w:sz w:val="20"/>
          <w:szCs w:val="20"/>
          <w:lang w:eastAsia="pl-PL"/>
        </w:rPr>
        <w:t>b</w:t>
      </w:r>
      <w:r w:rsidR="002F4032" w:rsidRPr="00945283">
        <w:rPr>
          <w:rFonts w:ascii="Arial" w:eastAsia="Times New Roman" w:hAnsi="Arial" w:cs="Arial"/>
          <w:sz w:val="20"/>
          <w:szCs w:val="20"/>
          <w:lang w:eastAsia="pl-PL"/>
        </w:rPr>
        <w:t>)  zapytania</w:t>
      </w:r>
      <w:r w:rsidR="00945283" w:rsidRPr="00945283">
        <w:rPr>
          <w:rFonts w:ascii="Arial" w:eastAsia="Times New Roman" w:hAnsi="Arial" w:cs="Arial"/>
          <w:sz w:val="20"/>
          <w:szCs w:val="20"/>
          <w:lang w:eastAsia="pl-PL"/>
        </w:rPr>
        <w:t xml:space="preserve"> </w:t>
      </w:r>
      <w:r w:rsidR="002F4032" w:rsidRPr="00731096">
        <w:rPr>
          <w:rFonts w:ascii="Arial" w:eastAsia="Calibri" w:hAnsi="Arial" w:cs="Arial"/>
          <w:sz w:val="20"/>
          <w:szCs w:val="20"/>
        </w:rPr>
        <w:t>(wzór stanowi załącznik nr 7 do ZO). W przypadku przesyłania oferty w formie elektronicznej konieczne jest zeskanowanie dokumentu wraz z odręcznym podpisem.</w:t>
      </w:r>
    </w:p>
    <w:p w14:paraId="1B80A3E4" w14:textId="77777777" w:rsidR="00895D80" w:rsidRPr="00895D80" w:rsidRDefault="00895D80" w:rsidP="00895D80">
      <w:pPr>
        <w:suppressAutoHyphens/>
        <w:autoSpaceDE w:val="0"/>
        <w:autoSpaceDN w:val="0"/>
        <w:adjustRightInd w:val="0"/>
        <w:spacing w:after="0" w:line="276" w:lineRule="auto"/>
        <w:ind w:left="720"/>
        <w:contextualSpacing/>
        <w:jc w:val="both"/>
        <w:rPr>
          <w:rFonts w:ascii="Arial" w:eastAsia="Calibri" w:hAnsi="Arial" w:cs="Arial"/>
          <w:sz w:val="20"/>
          <w:szCs w:val="20"/>
        </w:rPr>
      </w:pPr>
    </w:p>
    <w:p w14:paraId="4FB0B5D2" w14:textId="5C1AF035" w:rsidR="00583E18" w:rsidRPr="00731096" w:rsidRDefault="00583E18" w:rsidP="002C38FD">
      <w:pPr>
        <w:spacing w:after="0" w:line="276" w:lineRule="auto"/>
        <w:jc w:val="both"/>
        <w:rPr>
          <w:rFonts w:ascii="Arial" w:hAnsi="Arial" w:cs="Arial"/>
          <w:b/>
          <w:sz w:val="20"/>
          <w:szCs w:val="20"/>
        </w:rPr>
      </w:pPr>
      <w:r w:rsidRPr="00731096">
        <w:rPr>
          <w:rFonts w:ascii="Arial" w:hAnsi="Arial" w:cs="Arial"/>
          <w:b/>
          <w:sz w:val="20"/>
          <w:szCs w:val="20"/>
        </w:rPr>
        <w:t>VII. Termin przesłania oferty</w:t>
      </w:r>
    </w:p>
    <w:p w14:paraId="493C1FB7" w14:textId="77777777" w:rsidR="00583E18" w:rsidRPr="00731096" w:rsidRDefault="00583E18" w:rsidP="002C38FD">
      <w:pPr>
        <w:pStyle w:val="Akapitzlist"/>
        <w:spacing w:after="0" w:line="276" w:lineRule="auto"/>
        <w:ind w:left="1080"/>
        <w:jc w:val="both"/>
        <w:rPr>
          <w:rFonts w:ascii="Arial" w:hAnsi="Arial" w:cs="Arial"/>
          <w:b/>
          <w:sz w:val="20"/>
          <w:szCs w:val="20"/>
        </w:rPr>
      </w:pPr>
    </w:p>
    <w:p w14:paraId="229994EF" w14:textId="4E22632A" w:rsidR="00583E18" w:rsidRPr="00731096" w:rsidRDefault="00583E18" w:rsidP="002C38FD">
      <w:pPr>
        <w:numPr>
          <w:ilvl w:val="0"/>
          <w:numId w:val="32"/>
        </w:numPr>
        <w:spacing w:after="0" w:line="276" w:lineRule="auto"/>
        <w:jc w:val="both"/>
        <w:rPr>
          <w:rFonts w:ascii="Arial" w:hAnsi="Arial" w:cs="Arial"/>
          <w:b/>
          <w:sz w:val="20"/>
          <w:szCs w:val="20"/>
        </w:rPr>
      </w:pPr>
      <w:r w:rsidRPr="00731096">
        <w:rPr>
          <w:rFonts w:ascii="Arial" w:hAnsi="Arial" w:cs="Arial"/>
          <w:sz w:val="20"/>
          <w:szCs w:val="20"/>
        </w:rPr>
        <w:t xml:space="preserve">Prosimy o złożenie oferty w terminie: </w:t>
      </w:r>
      <w:r w:rsidRPr="00731096">
        <w:rPr>
          <w:rFonts w:ascii="Arial" w:hAnsi="Arial" w:cs="Arial"/>
          <w:b/>
          <w:sz w:val="20"/>
          <w:szCs w:val="20"/>
        </w:rPr>
        <w:t xml:space="preserve">do </w:t>
      </w:r>
      <w:r w:rsidR="00D24A8A">
        <w:rPr>
          <w:rFonts w:ascii="Arial" w:hAnsi="Arial" w:cs="Arial"/>
          <w:b/>
          <w:sz w:val="20"/>
          <w:szCs w:val="20"/>
        </w:rPr>
        <w:t>18</w:t>
      </w:r>
      <w:r w:rsidR="00AA1D28" w:rsidRPr="00731096">
        <w:rPr>
          <w:rFonts w:ascii="Arial" w:hAnsi="Arial" w:cs="Arial"/>
          <w:b/>
          <w:sz w:val="20"/>
          <w:szCs w:val="20"/>
        </w:rPr>
        <w:t>.06</w:t>
      </w:r>
      <w:r w:rsidR="00CB3A62" w:rsidRPr="00731096">
        <w:rPr>
          <w:rFonts w:ascii="Arial" w:hAnsi="Arial" w:cs="Arial"/>
          <w:b/>
          <w:sz w:val="20"/>
          <w:szCs w:val="20"/>
        </w:rPr>
        <w:t>.2020</w:t>
      </w:r>
      <w:r w:rsidRPr="00731096">
        <w:rPr>
          <w:rFonts w:ascii="Arial" w:hAnsi="Arial" w:cs="Arial"/>
          <w:b/>
          <w:sz w:val="20"/>
          <w:szCs w:val="20"/>
        </w:rPr>
        <w:t xml:space="preserve"> </w:t>
      </w:r>
      <w:r w:rsidR="00CA552D">
        <w:rPr>
          <w:rFonts w:ascii="Arial" w:hAnsi="Arial" w:cs="Arial"/>
          <w:b/>
          <w:sz w:val="20"/>
          <w:szCs w:val="20"/>
        </w:rPr>
        <w:t xml:space="preserve"> </w:t>
      </w:r>
      <w:r w:rsidRPr="00731096">
        <w:rPr>
          <w:rFonts w:ascii="Arial" w:hAnsi="Arial" w:cs="Arial"/>
          <w:b/>
          <w:sz w:val="20"/>
          <w:szCs w:val="20"/>
        </w:rPr>
        <w:t>roku do godz. 1</w:t>
      </w:r>
      <w:r w:rsidR="00237F8A" w:rsidRPr="00731096">
        <w:rPr>
          <w:rFonts w:ascii="Arial" w:hAnsi="Arial" w:cs="Arial"/>
          <w:b/>
          <w:sz w:val="20"/>
          <w:szCs w:val="20"/>
        </w:rPr>
        <w:t>0</w:t>
      </w:r>
      <w:r w:rsidRPr="00731096">
        <w:rPr>
          <w:rFonts w:ascii="Arial" w:hAnsi="Arial" w:cs="Arial"/>
          <w:b/>
          <w:sz w:val="20"/>
          <w:szCs w:val="20"/>
        </w:rPr>
        <w:t>.00</w:t>
      </w:r>
      <w:r w:rsidRPr="00731096">
        <w:rPr>
          <w:rFonts w:ascii="Arial" w:hAnsi="Arial" w:cs="Arial"/>
          <w:sz w:val="20"/>
          <w:szCs w:val="20"/>
        </w:rPr>
        <w:t>.</w:t>
      </w:r>
    </w:p>
    <w:p w14:paraId="78F36C6A" w14:textId="77777777" w:rsidR="00583E18" w:rsidRPr="00731096" w:rsidRDefault="00583E18" w:rsidP="002C38FD">
      <w:pPr>
        <w:numPr>
          <w:ilvl w:val="0"/>
          <w:numId w:val="32"/>
        </w:numPr>
        <w:spacing w:after="0" w:line="276" w:lineRule="auto"/>
        <w:jc w:val="both"/>
        <w:rPr>
          <w:rFonts w:ascii="Arial" w:hAnsi="Arial" w:cs="Arial"/>
          <w:sz w:val="20"/>
          <w:szCs w:val="20"/>
        </w:rPr>
      </w:pPr>
      <w:r w:rsidRPr="00731096">
        <w:rPr>
          <w:rFonts w:ascii="Arial" w:hAnsi="Arial" w:cs="Arial"/>
          <w:sz w:val="20"/>
          <w:szCs w:val="20"/>
        </w:rPr>
        <w:t xml:space="preserve">Termin związania ofertą: </w:t>
      </w:r>
      <w:r w:rsidRPr="00731096">
        <w:rPr>
          <w:rFonts w:ascii="Arial" w:hAnsi="Arial" w:cs="Arial"/>
          <w:b/>
          <w:sz w:val="20"/>
          <w:szCs w:val="20"/>
        </w:rPr>
        <w:t>30 dni</w:t>
      </w:r>
      <w:r w:rsidRPr="00731096">
        <w:rPr>
          <w:rFonts w:ascii="Arial" w:hAnsi="Arial" w:cs="Arial"/>
          <w:sz w:val="20"/>
          <w:szCs w:val="20"/>
        </w:rPr>
        <w:t xml:space="preserve"> od dnia upływu terminu składania Ofert.</w:t>
      </w:r>
    </w:p>
    <w:p w14:paraId="2D930550" w14:textId="77777777" w:rsidR="00583E18" w:rsidRPr="00731096" w:rsidRDefault="00583E18" w:rsidP="002C38FD">
      <w:pPr>
        <w:numPr>
          <w:ilvl w:val="0"/>
          <w:numId w:val="32"/>
        </w:numPr>
        <w:spacing w:after="0" w:line="276" w:lineRule="auto"/>
        <w:jc w:val="both"/>
        <w:rPr>
          <w:rFonts w:ascii="Arial" w:hAnsi="Arial" w:cs="Arial"/>
          <w:sz w:val="20"/>
          <w:szCs w:val="20"/>
        </w:rPr>
      </w:pPr>
      <w:r w:rsidRPr="00731096">
        <w:rPr>
          <w:rFonts w:ascii="Arial" w:hAnsi="Arial" w:cs="Arial"/>
          <w:sz w:val="20"/>
          <w:szCs w:val="20"/>
        </w:rPr>
        <w:t>Zamawiający dopuszcza przesłanie oferty wg wyboru podmiotu składającego ofertę:</w:t>
      </w:r>
    </w:p>
    <w:p w14:paraId="7C3F89A1" w14:textId="3C34CE72" w:rsidR="00583E18" w:rsidRPr="00731096" w:rsidRDefault="00583E18" w:rsidP="002C38FD">
      <w:pPr>
        <w:pStyle w:val="Bezodstpw"/>
        <w:numPr>
          <w:ilvl w:val="1"/>
          <w:numId w:val="33"/>
        </w:numPr>
        <w:spacing w:line="276" w:lineRule="auto"/>
        <w:jc w:val="both"/>
        <w:rPr>
          <w:rFonts w:ascii="Arial" w:hAnsi="Arial" w:cs="Arial"/>
          <w:b/>
          <w:sz w:val="20"/>
          <w:szCs w:val="20"/>
        </w:rPr>
      </w:pPr>
      <w:r w:rsidRPr="00731096">
        <w:rPr>
          <w:rFonts w:ascii="Arial" w:hAnsi="Arial" w:cs="Arial"/>
          <w:sz w:val="20"/>
          <w:szCs w:val="20"/>
        </w:rPr>
        <w:t xml:space="preserve">W formie pisemnej na adres siedziby Zamawiającego: al. Krasińskiego 11a, 31-111 Kraków. Koperta powinna zostać </w:t>
      </w:r>
      <w:r w:rsidR="003A1488" w:rsidRPr="00731096">
        <w:rPr>
          <w:rFonts w:ascii="Arial" w:hAnsi="Arial" w:cs="Arial"/>
          <w:sz w:val="20"/>
          <w:szCs w:val="20"/>
        </w:rPr>
        <w:t>opisana nazwą postępowania.</w:t>
      </w:r>
    </w:p>
    <w:p w14:paraId="2C8FCED7" w14:textId="77777777" w:rsidR="00583E18" w:rsidRPr="00731096" w:rsidRDefault="00583E18" w:rsidP="002C38FD">
      <w:pPr>
        <w:pStyle w:val="Bezodstpw"/>
        <w:numPr>
          <w:ilvl w:val="1"/>
          <w:numId w:val="33"/>
        </w:numPr>
        <w:spacing w:line="276" w:lineRule="auto"/>
        <w:jc w:val="both"/>
        <w:rPr>
          <w:rFonts w:ascii="Arial" w:hAnsi="Arial" w:cs="Arial"/>
          <w:sz w:val="20"/>
          <w:szCs w:val="20"/>
        </w:rPr>
      </w:pPr>
      <w:r w:rsidRPr="00731096">
        <w:rPr>
          <w:rFonts w:ascii="Arial" w:hAnsi="Arial" w:cs="Arial"/>
          <w:sz w:val="20"/>
          <w:szCs w:val="20"/>
        </w:rPr>
        <w:t>Przez kuriera (decyduje data i godzina dostarczenia przesyłki kurierskiej).</w:t>
      </w:r>
    </w:p>
    <w:p w14:paraId="77765CFC" w14:textId="47A7B629" w:rsidR="003D4E7C" w:rsidRPr="003D4E7C" w:rsidRDefault="00583E18" w:rsidP="002C38FD">
      <w:pPr>
        <w:pStyle w:val="Bezodstpw"/>
        <w:numPr>
          <w:ilvl w:val="1"/>
          <w:numId w:val="33"/>
        </w:numPr>
        <w:spacing w:line="276" w:lineRule="auto"/>
        <w:jc w:val="both"/>
        <w:rPr>
          <w:rFonts w:ascii="Arial" w:hAnsi="Arial" w:cs="Arial"/>
          <w:strike/>
          <w:sz w:val="20"/>
          <w:szCs w:val="20"/>
        </w:rPr>
      </w:pPr>
      <w:r w:rsidRPr="00731096">
        <w:rPr>
          <w:rFonts w:ascii="Arial" w:hAnsi="Arial" w:cs="Arial"/>
          <w:sz w:val="20"/>
          <w:szCs w:val="20"/>
        </w:rPr>
        <w:t xml:space="preserve">W formie elektronicznej na adres: </w:t>
      </w:r>
      <w:hyperlink r:id="rId8" w:history="1">
        <w:r w:rsidR="00D24A8A" w:rsidRPr="00E4756D">
          <w:rPr>
            <w:rStyle w:val="Hipercze"/>
            <w:rFonts w:ascii="Arial" w:hAnsi="Arial" w:cs="Arial"/>
            <w:sz w:val="20"/>
            <w:szCs w:val="20"/>
          </w:rPr>
          <w:t>zamowienia_publiczne@pwm.com.pl</w:t>
        </w:r>
      </w:hyperlink>
    </w:p>
    <w:p w14:paraId="2BF345FF" w14:textId="77777777" w:rsidR="00583E18" w:rsidRPr="00895D80" w:rsidRDefault="00583E18" w:rsidP="00895D80">
      <w:pPr>
        <w:spacing w:after="0" w:line="276" w:lineRule="auto"/>
        <w:jc w:val="both"/>
        <w:rPr>
          <w:rFonts w:ascii="Arial" w:hAnsi="Arial" w:cs="Arial"/>
          <w:b/>
          <w:sz w:val="20"/>
          <w:szCs w:val="20"/>
        </w:rPr>
      </w:pPr>
    </w:p>
    <w:p w14:paraId="2ED11411" w14:textId="03BA98DA" w:rsidR="00583E18" w:rsidRPr="00731096" w:rsidRDefault="00583E18" w:rsidP="002C38FD">
      <w:pPr>
        <w:spacing w:after="0" w:line="276" w:lineRule="auto"/>
        <w:jc w:val="both"/>
        <w:rPr>
          <w:rFonts w:ascii="Arial" w:hAnsi="Arial" w:cs="Arial"/>
          <w:b/>
          <w:sz w:val="20"/>
          <w:szCs w:val="20"/>
        </w:rPr>
      </w:pPr>
      <w:r w:rsidRPr="00731096">
        <w:rPr>
          <w:rFonts w:ascii="Arial" w:hAnsi="Arial" w:cs="Arial"/>
          <w:b/>
          <w:sz w:val="20"/>
          <w:szCs w:val="20"/>
        </w:rPr>
        <w:t>VIII. Informacje dodatkowe</w:t>
      </w:r>
    </w:p>
    <w:p w14:paraId="25FB99A5" w14:textId="3168FFDC" w:rsidR="00583E18" w:rsidRPr="00731096" w:rsidRDefault="00583E18" w:rsidP="002C38FD">
      <w:pPr>
        <w:pStyle w:val="Akapitzlist"/>
        <w:spacing w:after="0" w:line="276" w:lineRule="auto"/>
        <w:ind w:left="426"/>
        <w:jc w:val="both"/>
        <w:rPr>
          <w:rFonts w:ascii="Arial" w:hAnsi="Arial" w:cs="Arial"/>
          <w:sz w:val="20"/>
          <w:szCs w:val="20"/>
        </w:rPr>
      </w:pPr>
      <w:r w:rsidRPr="00731096">
        <w:rPr>
          <w:rFonts w:ascii="Arial" w:hAnsi="Arial" w:cs="Arial"/>
          <w:sz w:val="20"/>
          <w:szCs w:val="20"/>
        </w:rPr>
        <w:t>a) Postępowanie o udzielenie zamówienia nie podlega przepisom ustawy z dnia 29 stycznia 2004 r. Prawo zamówień publicznych (tekst jedn. Dz. U. z 201</w:t>
      </w:r>
      <w:r w:rsidR="00646E54" w:rsidRPr="00731096">
        <w:rPr>
          <w:rFonts w:ascii="Arial" w:hAnsi="Arial" w:cs="Arial"/>
          <w:sz w:val="20"/>
          <w:szCs w:val="20"/>
        </w:rPr>
        <w:t>9</w:t>
      </w:r>
      <w:r w:rsidRPr="00731096">
        <w:rPr>
          <w:rFonts w:ascii="Arial" w:hAnsi="Arial" w:cs="Arial"/>
          <w:sz w:val="20"/>
          <w:szCs w:val="20"/>
        </w:rPr>
        <w:t xml:space="preserve"> r. poz. </w:t>
      </w:r>
      <w:r w:rsidR="00646E54" w:rsidRPr="00731096">
        <w:rPr>
          <w:rFonts w:ascii="Arial" w:hAnsi="Arial" w:cs="Arial"/>
          <w:sz w:val="20"/>
          <w:szCs w:val="20"/>
        </w:rPr>
        <w:t>1843</w:t>
      </w:r>
      <w:r w:rsidRPr="00731096">
        <w:rPr>
          <w:rFonts w:ascii="Arial" w:hAnsi="Arial" w:cs="Arial"/>
          <w:sz w:val="20"/>
          <w:szCs w:val="20"/>
        </w:rPr>
        <w:t xml:space="preserve"> ze zm).</w:t>
      </w:r>
    </w:p>
    <w:p w14:paraId="40421962" w14:textId="5D8DD6E8" w:rsidR="00583E18" w:rsidRPr="00731096" w:rsidRDefault="00583E18" w:rsidP="002C38FD">
      <w:pPr>
        <w:spacing w:after="0" w:line="276" w:lineRule="auto"/>
        <w:ind w:left="426"/>
        <w:jc w:val="both"/>
        <w:rPr>
          <w:rFonts w:ascii="Arial" w:hAnsi="Arial" w:cs="Arial"/>
          <w:sz w:val="20"/>
          <w:szCs w:val="20"/>
        </w:rPr>
      </w:pPr>
      <w:r w:rsidRPr="00731096">
        <w:rPr>
          <w:rFonts w:ascii="Arial" w:hAnsi="Arial" w:cs="Arial"/>
          <w:sz w:val="20"/>
          <w:szCs w:val="20"/>
        </w:rPr>
        <w:t>b)</w:t>
      </w:r>
      <w:r w:rsidRPr="00731096">
        <w:rPr>
          <w:rFonts w:ascii="Arial" w:hAnsi="Arial" w:cs="Arial"/>
          <w:sz w:val="20"/>
          <w:szCs w:val="20"/>
        </w:rPr>
        <w:tab/>
        <w:t xml:space="preserve">Postępowanie prowadzone jest w języku polskim. Oświadczenia, wnioski, zawiadomienia oraz informacje Zamawiający i Wykonawcy przekazują pisemnie lub za pośrednictwem poczty elektronicznej, na adres: </w:t>
      </w:r>
      <w:hyperlink r:id="rId9" w:history="1">
        <w:r w:rsidR="00CA552D" w:rsidRPr="003653F3">
          <w:rPr>
            <w:rStyle w:val="Hipercze"/>
            <w:rFonts w:ascii="Arial" w:hAnsi="Arial" w:cs="Arial"/>
            <w:sz w:val="20"/>
            <w:szCs w:val="20"/>
          </w:rPr>
          <w:t>zamowienia_publiczne@pwm.com.pl</w:t>
        </w:r>
      </w:hyperlink>
    </w:p>
    <w:p w14:paraId="6D0E4970" w14:textId="33F14E6D" w:rsidR="00C50C3B" w:rsidRPr="00731096" w:rsidRDefault="00583E18" w:rsidP="002C38FD">
      <w:pPr>
        <w:spacing w:after="0" w:line="276" w:lineRule="auto"/>
        <w:ind w:left="426"/>
        <w:jc w:val="both"/>
        <w:rPr>
          <w:rFonts w:ascii="Arial" w:hAnsi="Arial" w:cs="Arial"/>
          <w:sz w:val="20"/>
          <w:szCs w:val="20"/>
        </w:rPr>
      </w:pPr>
      <w:r w:rsidRPr="00731096">
        <w:rPr>
          <w:rFonts w:ascii="Arial" w:hAnsi="Arial" w:cs="Arial"/>
          <w:sz w:val="20"/>
          <w:szCs w:val="20"/>
        </w:rPr>
        <w:t>c)</w:t>
      </w:r>
      <w:r w:rsidRPr="00731096">
        <w:rPr>
          <w:rFonts w:ascii="Arial" w:hAnsi="Arial" w:cs="Arial"/>
          <w:sz w:val="20"/>
          <w:szCs w:val="20"/>
        </w:rPr>
        <w:tab/>
      </w:r>
      <w:r w:rsidR="00C50C3B" w:rsidRPr="00731096">
        <w:rPr>
          <w:rFonts w:ascii="Arial" w:hAnsi="Arial" w:cs="Arial"/>
          <w:sz w:val="20"/>
          <w:szCs w:val="20"/>
        </w:rPr>
        <w:t>Z możliwości realizacji zamówienia wyłącza się podmioty, które powiązane są z Zamawiającym lub osobami upoważnionymi do zaciągania zobowiązań w imieniu Zamawiającego lub osobami wykonującymi w imieniu beneficjenta czynności związane z przygotowaniem i przeprowadzeniem procedury wyboru wykonawcy osobowo lub kapitałowo, w szczególności poprzez:</w:t>
      </w:r>
    </w:p>
    <w:p w14:paraId="58244007" w14:textId="77777777" w:rsidR="00C50C3B" w:rsidRPr="00731096" w:rsidRDefault="00C50C3B" w:rsidP="002C38FD">
      <w:pPr>
        <w:spacing w:after="0" w:line="276" w:lineRule="auto"/>
        <w:ind w:left="426"/>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uczestnictwo w spółce jako wspólnik spółki cywilnej lub spółki osobowej;</w:t>
      </w:r>
    </w:p>
    <w:p w14:paraId="01B92D94" w14:textId="77777777" w:rsidR="00C50C3B" w:rsidRPr="00731096" w:rsidRDefault="00C50C3B" w:rsidP="002C38FD">
      <w:pPr>
        <w:spacing w:after="0" w:line="276" w:lineRule="auto"/>
        <w:ind w:left="426"/>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posiadanie co najmniej 10% udziałów lub akcji;</w:t>
      </w:r>
    </w:p>
    <w:p w14:paraId="381642DC" w14:textId="77777777" w:rsidR="00C50C3B" w:rsidRPr="00731096" w:rsidRDefault="00C50C3B" w:rsidP="002C38FD">
      <w:pPr>
        <w:spacing w:after="0" w:line="276" w:lineRule="auto"/>
        <w:ind w:left="426"/>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pełnienie funkcji członka organu nadzorczego lub zarządzającego, prokurenta, pełnomocnika;</w:t>
      </w:r>
    </w:p>
    <w:p w14:paraId="490FBF53" w14:textId="77777777" w:rsidR="00C50C3B" w:rsidRPr="00731096" w:rsidRDefault="00C50C3B" w:rsidP="002C38FD">
      <w:pPr>
        <w:spacing w:after="0" w:line="276" w:lineRule="auto"/>
        <w:ind w:left="426"/>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pozostawanie w związku małżeńskim, w stosunku pokrewieństwa lub powinowactwa w linii prostej, pokrewieństwa lub powinowactwa w linii bocznej do drugiego stopnia lub w stosunku przysposobienia, opieki lub kurateli.</w:t>
      </w:r>
    </w:p>
    <w:p w14:paraId="6B5364A2" w14:textId="7948841F" w:rsidR="00C50C3B" w:rsidRPr="00731096" w:rsidRDefault="00C50C3B" w:rsidP="002C38FD">
      <w:pPr>
        <w:spacing w:after="0" w:line="276" w:lineRule="auto"/>
        <w:ind w:left="426"/>
        <w:jc w:val="both"/>
        <w:rPr>
          <w:rFonts w:ascii="Arial" w:hAnsi="Arial" w:cs="Arial"/>
          <w:sz w:val="20"/>
          <w:szCs w:val="20"/>
        </w:rPr>
      </w:pPr>
      <w:r w:rsidRPr="00731096">
        <w:rPr>
          <w:rFonts w:ascii="Arial" w:hAnsi="Arial" w:cs="Arial"/>
          <w:sz w:val="20"/>
          <w:szCs w:val="20"/>
        </w:rPr>
        <w:t>Wykonawca zobowiązany jest do dołączenia do oferty oświadczenia o braku ww. powiązań.</w:t>
      </w:r>
    </w:p>
    <w:p w14:paraId="5E6B55C6" w14:textId="4B5A8955" w:rsidR="00583E18" w:rsidRPr="00731096" w:rsidRDefault="00583E18" w:rsidP="002C38FD">
      <w:pPr>
        <w:spacing w:after="0" w:line="276" w:lineRule="auto"/>
        <w:ind w:left="426"/>
        <w:jc w:val="both"/>
        <w:rPr>
          <w:rFonts w:ascii="Arial" w:hAnsi="Arial" w:cs="Arial"/>
          <w:sz w:val="20"/>
          <w:szCs w:val="20"/>
        </w:rPr>
      </w:pPr>
      <w:r w:rsidRPr="00731096">
        <w:rPr>
          <w:rFonts w:ascii="Arial" w:hAnsi="Arial" w:cs="Arial"/>
          <w:sz w:val="20"/>
          <w:szCs w:val="20"/>
        </w:rPr>
        <w:t>d)</w:t>
      </w:r>
      <w:r w:rsidRPr="00731096">
        <w:rPr>
          <w:rFonts w:ascii="Arial" w:hAnsi="Arial" w:cs="Arial"/>
          <w:sz w:val="20"/>
          <w:szCs w:val="20"/>
        </w:rPr>
        <w:tab/>
        <w:t>Oferta Wykonawcy podlega odrzuceniu, jeżeli:</w:t>
      </w:r>
    </w:p>
    <w:p w14:paraId="56C664AB" w14:textId="77777777" w:rsidR="00583E18" w:rsidRPr="00731096" w:rsidRDefault="00583E18" w:rsidP="002C38FD">
      <w:pPr>
        <w:spacing w:after="0" w:line="276" w:lineRule="auto"/>
        <w:ind w:left="1134"/>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Oferta nie odpowiada wymaganiom określonym przez Zamawiającego, w tym Wykonawca nie spełnia warunków udziału w postępowaniu lub innych wymagań określonych przez Zamawiającego,</w:t>
      </w:r>
    </w:p>
    <w:p w14:paraId="1410E8DD" w14:textId="77777777" w:rsidR="00583E18" w:rsidRPr="00731096" w:rsidRDefault="00583E18" w:rsidP="002C38FD">
      <w:pPr>
        <w:spacing w:after="0" w:line="276" w:lineRule="auto"/>
        <w:ind w:left="426" w:firstLine="708"/>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Oferta Wykonawcy zawiera rażąco niską cenę wykonania przedmiotu zamówienia,</w:t>
      </w:r>
    </w:p>
    <w:p w14:paraId="67C2199C" w14:textId="77777777" w:rsidR="00583E18" w:rsidRPr="00731096" w:rsidRDefault="00583E18" w:rsidP="002C38FD">
      <w:pPr>
        <w:spacing w:after="0" w:line="276" w:lineRule="auto"/>
        <w:ind w:left="426" w:firstLine="708"/>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Oferta Wykonawcy jest nieważna na gruncie obowiązujących przepisów prawa,</w:t>
      </w:r>
    </w:p>
    <w:p w14:paraId="1C5D5FC6" w14:textId="77777777" w:rsidR="00583E18" w:rsidRPr="00731096" w:rsidRDefault="00583E18" w:rsidP="002C38FD">
      <w:pPr>
        <w:spacing w:after="0" w:line="276" w:lineRule="auto"/>
        <w:ind w:left="1134"/>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Wykonawca nie wyraził zgody na poprawienie innych omyłek w Ofercie w terminie wyznaczonym przez Zamawiającego,</w:t>
      </w:r>
    </w:p>
    <w:p w14:paraId="452FEA33" w14:textId="77777777" w:rsidR="00583E18" w:rsidRPr="00731096" w:rsidRDefault="00583E18" w:rsidP="002C38FD">
      <w:pPr>
        <w:spacing w:after="0" w:line="276" w:lineRule="auto"/>
        <w:ind w:left="1134"/>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Wykonawca nie uzupełnił lub nie złożył wyjaśnień dotyczących jego Oferty na wezwanie Zamawiającego,</w:t>
      </w:r>
    </w:p>
    <w:p w14:paraId="5A387400" w14:textId="77777777" w:rsidR="00583E18" w:rsidRPr="00731096" w:rsidRDefault="00583E18" w:rsidP="002C38FD">
      <w:pPr>
        <w:spacing w:after="0" w:line="276" w:lineRule="auto"/>
        <w:ind w:left="426"/>
        <w:jc w:val="both"/>
        <w:rPr>
          <w:rFonts w:ascii="Arial" w:hAnsi="Arial" w:cs="Arial"/>
          <w:sz w:val="20"/>
          <w:szCs w:val="20"/>
        </w:rPr>
      </w:pPr>
      <w:r w:rsidRPr="00731096">
        <w:rPr>
          <w:rFonts w:ascii="Arial" w:hAnsi="Arial" w:cs="Arial"/>
          <w:sz w:val="20"/>
          <w:szCs w:val="20"/>
        </w:rPr>
        <w:t>e)</w:t>
      </w:r>
      <w:r w:rsidRPr="00731096">
        <w:rPr>
          <w:rFonts w:ascii="Arial" w:hAnsi="Arial" w:cs="Arial"/>
          <w:sz w:val="20"/>
          <w:szCs w:val="20"/>
        </w:rPr>
        <w:tab/>
        <w:t xml:space="preserve">Zamawiający zastrzega sobie prawo zmiany niniejszego zapytania, a także unieważnienia postępowania bez wyłonienia Wykonawcy i bez podawania przyczyn. Postępowanie może zostać unieważnione </w:t>
      </w:r>
      <w:r w:rsidRPr="00731096">
        <w:rPr>
          <w:rFonts w:ascii="Arial" w:hAnsi="Arial" w:cs="Arial"/>
          <w:sz w:val="20"/>
          <w:szCs w:val="20"/>
        </w:rPr>
        <w:br/>
        <w:t>w szczególności w przypadku, gdy:</w:t>
      </w:r>
    </w:p>
    <w:p w14:paraId="42C71D29" w14:textId="77777777" w:rsidR="00583E18" w:rsidRPr="00731096" w:rsidRDefault="00583E18" w:rsidP="002C38FD">
      <w:pPr>
        <w:spacing w:after="0" w:line="276" w:lineRule="auto"/>
        <w:ind w:left="1134"/>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 xml:space="preserve">W Postępowaniu w nie złożono żadnej Oferty lub wszystkie Oferty podlegają odrzuceniu, </w:t>
      </w:r>
    </w:p>
    <w:p w14:paraId="6BB67CB7" w14:textId="77777777" w:rsidR="00583E18" w:rsidRPr="00731096" w:rsidRDefault="00583E18" w:rsidP="002C38FD">
      <w:pPr>
        <w:spacing w:after="0" w:line="276" w:lineRule="auto"/>
        <w:ind w:left="1134"/>
        <w:jc w:val="both"/>
        <w:rPr>
          <w:rFonts w:ascii="Arial" w:hAnsi="Arial" w:cs="Arial"/>
          <w:sz w:val="20"/>
          <w:szCs w:val="20"/>
        </w:rPr>
      </w:pPr>
      <w:r w:rsidRPr="00731096">
        <w:rPr>
          <w:rFonts w:ascii="Arial" w:hAnsi="Arial" w:cs="Arial"/>
          <w:sz w:val="20"/>
          <w:szCs w:val="20"/>
        </w:rPr>
        <w:lastRenderedPageBreak/>
        <w:t>•</w:t>
      </w:r>
      <w:r w:rsidRPr="00731096">
        <w:rPr>
          <w:rFonts w:ascii="Arial" w:hAnsi="Arial" w:cs="Arial"/>
          <w:sz w:val="20"/>
          <w:szCs w:val="20"/>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52DB7BFB" w14:textId="77777777" w:rsidR="00583E18" w:rsidRPr="00731096" w:rsidRDefault="00583E18" w:rsidP="002C38FD">
      <w:pPr>
        <w:spacing w:after="0" w:line="276" w:lineRule="auto"/>
        <w:ind w:left="426" w:firstLine="708"/>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Postępowanie jest dotknięte wadą lub błędem.</w:t>
      </w:r>
    </w:p>
    <w:p w14:paraId="49301DA1" w14:textId="77777777" w:rsidR="00583E18" w:rsidRPr="00731096" w:rsidRDefault="00583E18" w:rsidP="002C38FD">
      <w:pPr>
        <w:spacing w:after="0" w:line="276" w:lineRule="auto"/>
        <w:ind w:left="426" w:firstLine="708"/>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Udzielenie zamówienia na oferowanych warunkach nie leży w interesie PWM.</w:t>
      </w:r>
    </w:p>
    <w:p w14:paraId="55ED9456" w14:textId="77777777" w:rsidR="00583E18" w:rsidRPr="00731096" w:rsidRDefault="00583E18" w:rsidP="002C38FD">
      <w:pPr>
        <w:spacing w:after="0" w:line="276" w:lineRule="auto"/>
        <w:ind w:left="1134"/>
        <w:jc w:val="both"/>
        <w:rPr>
          <w:rFonts w:ascii="Arial" w:hAnsi="Arial" w:cs="Arial"/>
          <w:sz w:val="20"/>
          <w:szCs w:val="20"/>
        </w:rPr>
      </w:pPr>
      <w:r w:rsidRPr="00731096">
        <w:rPr>
          <w:rFonts w:ascii="Arial" w:hAnsi="Arial" w:cs="Arial"/>
          <w:sz w:val="20"/>
          <w:szCs w:val="20"/>
        </w:rPr>
        <w:t>•</w:t>
      </w:r>
      <w:r w:rsidRPr="00731096">
        <w:rPr>
          <w:rFonts w:ascii="Arial" w:hAnsi="Arial" w:cs="Arial"/>
          <w:sz w:val="20"/>
          <w:szCs w:val="20"/>
        </w:rPr>
        <w:tab/>
        <w:t>Wystąpiła istotna zmiana okoliczności powodująca, że prowadzenie postępowania lub wykonanie zamówienia nie leży w interesie PWM, czego nie można było wcześniej przewidzieć;</w:t>
      </w:r>
    </w:p>
    <w:p w14:paraId="166081D5" w14:textId="77777777" w:rsidR="00583E18" w:rsidRPr="00731096" w:rsidRDefault="00583E18" w:rsidP="002C38FD">
      <w:pPr>
        <w:spacing w:after="0" w:line="276" w:lineRule="auto"/>
        <w:ind w:left="426"/>
        <w:jc w:val="both"/>
        <w:rPr>
          <w:rFonts w:ascii="Arial" w:hAnsi="Arial" w:cs="Arial"/>
          <w:sz w:val="20"/>
          <w:szCs w:val="20"/>
        </w:rPr>
      </w:pPr>
      <w:r w:rsidRPr="00731096">
        <w:rPr>
          <w:rFonts w:ascii="Arial" w:hAnsi="Arial" w:cs="Arial"/>
          <w:sz w:val="20"/>
          <w:szCs w:val="20"/>
        </w:rPr>
        <w:t>f)</w:t>
      </w:r>
      <w:r w:rsidRPr="00731096">
        <w:rPr>
          <w:rFonts w:ascii="Arial" w:hAnsi="Arial" w:cs="Arial"/>
          <w:sz w:val="20"/>
          <w:szCs w:val="20"/>
        </w:rPr>
        <w:tab/>
        <w:t xml:space="preserve">Potencjalni Wykonawcy nie będą uprawnieni do występowania z jakimikolwiek roszczeniami pieniężnymi lub niepieniężnymi wobec Zamawiającego w związku niniejszym zapytaniem ofertowym, </w:t>
      </w:r>
      <w:r w:rsidRPr="00731096">
        <w:rPr>
          <w:rFonts w:ascii="Arial" w:hAnsi="Arial" w:cs="Arial"/>
          <w:sz w:val="20"/>
          <w:szCs w:val="20"/>
        </w:rPr>
        <w:br/>
        <w:t xml:space="preserve">w tym z tytułu poniesionych przez nich kosztów i szkód, w szczególności w przypadku odstąpienia przez niego od postępowania lub wyboru innego Wykonawcy. </w:t>
      </w:r>
    </w:p>
    <w:p w14:paraId="0F619303" w14:textId="0F4CF4CC" w:rsidR="00583E18" w:rsidRPr="00731096" w:rsidRDefault="00583E18" w:rsidP="002C38FD">
      <w:pPr>
        <w:spacing w:after="0" w:line="276" w:lineRule="auto"/>
        <w:ind w:left="426"/>
        <w:jc w:val="both"/>
        <w:rPr>
          <w:rFonts w:ascii="Arial" w:hAnsi="Arial" w:cs="Arial"/>
          <w:sz w:val="20"/>
          <w:szCs w:val="20"/>
        </w:rPr>
      </w:pPr>
      <w:r w:rsidRPr="00731096">
        <w:rPr>
          <w:rFonts w:ascii="Arial" w:hAnsi="Arial" w:cs="Arial"/>
          <w:sz w:val="20"/>
          <w:szCs w:val="20"/>
        </w:rPr>
        <w:t>g)</w:t>
      </w:r>
      <w:r w:rsidRPr="00731096">
        <w:rPr>
          <w:rFonts w:ascii="Arial" w:hAnsi="Arial" w:cs="Arial"/>
          <w:sz w:val="20"/>
          <w:szCs w:val="20"/>
        </w:rPr>
        <w:tab/>
        <w:t>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2D518A45" w14:textId="77777777" w:rsidR="00583E18" w:rsidRPr="00731096" w:rsidRDefault="00583E18" w:rsidP="002C38FD">
      <w:pPr>
        <w:spacing w:after="0" w:line="276" w:lineRule="auto"/>
        <w:ind w:left="426"/>
        <w:jc w:val="both"/>
        <w:rPr>
          <w:rFonts w:ascii="Arial" w:hAnsi="Arial" w:cs="Arial"/>
          <w:sz w:val="20"/>
          <w:szCs w:val="20"/>
        </w:rPr>
      </w:pPr>
      <w:r w:rsidRPr="00731096">
        <w:rPr>
          <w:rFonts w:ascii="Arial" w:hAnsi="Arial" w:cs="Arial"/>
          <w:sz w:val="20"/>
          <w:szCs w:val="20"/>
        </w:rPr>
        <w:t>h)</w:t>
      </w:r>
      <w:r w:rsidRPr="00731096">
        <w:rPr>
          <w:rFonts w:ascii="Arial" w:hAnsi="Arial" w:cs="Arial"/>
          <w:sz w:val="20"/>
          <w:szCs w:val="20"/>
        </w:rPr>
        <w:tab/>
        <w:t>Zamawiający skontaktuje się z wybranym Wykonawcą i poinformuje drogą mailową o wyborze oferty. Ponadto wybór danego Wykonawcy zostanie ogłoszony na stronie internetowej Zamawiającego.</w:t>
      </w:r>
    </w:p>
    <w:p w14:paraId="2C324B0A" w14:textId="4E9A7F1D" w:rsidR="00583E18" w:rsidRPr="00731096" w:rsidRDefault="00583E18" w:rsidP="002C38FD">
      <w:pPr>
        <w:spacing w:after="0" w:line="276" w:lineRule="auto"/>
        <w:ind w:left="426"/>
        <w:jc w:val="both"/>
        <w:rPr>
          <w:rFonts w:ascii="Arial" w:hAnsi="Arial" w:cs="Arial"/>
          <w:sz w:val="20"/>
          <w:szCs w:val="20"/>
        </w:rPr>
      </w:pPr>
      <w:r w:rsidRPr="00731096">
        <w:rPr>
          <w:rFonts w:ascii="Arial" w:hAnsi="Arial" w:cs="Arial"/>
          <w:sz w:val="20"/>
          <w:szCs w:val="20"/>
        </w:rPr>
        <w:t>i)</w:t>
      </w:r>
      <w:r w:rsidRPr="00731096">
        <w:rPr>
          <w:rFonts w:ascii="Arial" w:hAnsi="Arial" w:cs="Arial"/>
          <w:sz w:val="20"/>
          <w:szCs w:val="20"/>
        </w:rPr>
        <w:tab/>
        <w:t>Zamawiający może najpierw dokonać oceny ofert, a następnie zbadać, czy oferta Wykonawcy, którego oferta została oceniona jako najkorzystniejsza, nie podlega wykluczeniu oraz spełnia warunki udziału w postępowaniu.</w:t>
      </w:r>
    </w:p>
    <w:p w14:paraId="4F6B25A8" w14:textId="77777777" w:rsidR="00C86988" w:rsidRPr="00731096" w:rsidRDefault="00C86988" w:rsidP="002C38FD">
      <w:pPr>
        <w:spacing w:after="0" w:line="276" w:lineRule="auto"/>
        <w:ind w:left="426"/>
        <w:jc w:val="both"/>
        <w:rPr>
          <w:rFonts w:ascii="Arial" w:hAnsi="Arial" w:cs="Arial"/>
          <w:sz w:val="20"/>
          <w:szCs w:val="20"/>
        </w:rPr>
      </w:pPr>
      <w:r w:rsidRPr="00731096">
        <w:rPr>
          <w:rFonts w:ascii="Arial" w:hAnsi="Arial" w:cs="Arial"/>
          <w:sz w:val="20"/>
          <w:szCs w:val="20"/>
        </w:rPr>
        <w:t>j) Wykonawca może zwrócić się do Zamawiającego o wyjaśnienie treści Zapytania Ofertowego.</w:t>
      </w:r>
    </w:p>
    <w:p w14:paraId="180B6D94" w14:textId="5C90879B" w:rsidR="00C86988" w:rsidRPr="00731096" w:rsidRDefault="00C86988" w:rsidP="002C38FD">
      <w:pPr>
        <w:spacing w:after="0" w:line="276" w:lineRule="auto"/>
        <w:ind w:left="426"/>
        <w:jc w:val="both"/>
        <w:rPr>
          <w:rFonts w:ascii="Arial" w:hAnsi="Arial" w:cs="Arial"/>
          <w:sz w:val="20"/>
          <w:szCs w:val="20"/>
        </w:rPr>
      </w:pPr>
      <w:r w:rsidRPr="00731096">
        <w:rPr>
          <w:rFonts w:ascii="Arial" w:hAnsi="Arial" w:cs="Arial"/>
          <w:sz w:val="20"/>
          <w:szCs w:val="20"/>
        </w:rPr>
        <w:t>Zamawiający ma obowiązek udzielić odpowiedzi na pytania Wykonawcy w terminie umożliwiającym złożenie oferty nie później niż 2 dni robocze przed upływem terminu na złożenie oferty, pod warunkiem, że wniosek o wyjaśnienie wpłynął do Zamawiającego nie później niż do końca dnia, w którym upływa połowa wyznaczonego terminu składania ofert. Jeżeli wniosek o wyjaśnienie treści Zapytania Ofertowego wpłynął później niż do końca dnia, w którym upływa połowa wyznaczonego terminu składania ofert, Zamawiający może udzielić wyjaśnień albo pozostawić wniosek bez rozpoznania.</w:t>
      </w:r>
    </w:p>
    <w:p w14:paraId="39515F42" w14:textId="77777777" w:rsidR="0042140A" w:rsidRPr="00731096" w:rsidRDefault="0042140A" w:rsidP="002C38FD">
      <w:pPr>
        <w:spacing w:line="276" w:lineRule="auto"/>
        <w:jc w:val="both"/>
        <w:rPr>
          <w:rFonts w:ascii="Arial" w:hAnsi="Arial" w:cs="Arial"/>
          <w:sz w:val="20"/>
          <w:szCs w:val="20"/>
        </w:rPr>
      </w:pPr>
    </w:p>
    <w:p w14:paraId="58C37E82" w14:textId="3F21FDAA" w:rsidR="00583E18" w:rsidRPr="00731096" w:rsidRDefault="00583E18" w:rsidP="002C38FD">
      <w:pPr>
        <w:spacing w:after="0" w:line="276" w:lineRule="auto"/>
        <w:jc w:val="both"/>
        <w:rPr>
          <w:rFonts w:ascii="Arial" w:hAnsi="Arial" w:cs="Arial"/>
          <w:b/>
          <w:sz w:val="20"/>
          <w:szCs w:val="20"/>
        </w:rPr>
      </w:pPr>
      <w:r w:rsidRPr="00731096">
        <w:rPr>
          <w:rFonts w:ascii="Arial" w:hAnsi="Arial" w:cs="Arial"/>
          <w:b/>
          <w:sz w:val="20"/>
          <w:szCs w:val="20"/>
        </w:rPr>
        <w:t>IX. Klauzula informacyjna w zakresie przetwarzania danych osobowych</w:t>
      </w:r>
    </w:p>
    <w:p w14:paraId="5ED934D7" w14:textId="77777777" w:rsidR="00583E18" w:rsidRPr="00731096" w:rsidRDefault="00583E18" w:rsidP="002C38FD">
      <w:pPr>
        <w:spacing w:line="276" w:lineRule="auto"/>
        <w:jc w:val="both"/>
        <w:rPr>
          <w:rFonts w:ascii="Arial" w:hAnsi="Arial" w:cs="Arial"/>
          <w:sz w:val="20"/>
          <w:szCs w:val="20"/>
        </w:rPr>
      </w:pPr>
      <w:r w:rsidRPr="00731096">
        <w:rPr>
          <w:rFonts w:ascii="Arial" w:hAnsi="Arial" w:cs="Arial"/>
          <w:sz w:val="20"/>
          <w:szCs w:val="20"/>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w:t>
      </w:r>
      <w:r w:rsidRPr="00731096">
        <w:rPr>
          <w:rFonts w:ascii="Arial" w:hAnsi="Arial" w:cs="Arial"/>
          <w:sz w:val="20"/>
          <w:szCs w:val="20"/>
        </w:rPr>
        <w:lastRenderedPageBreak/>
        <w:t>będą te podmioty, którym mamy obowiązek przekazywania danych na gruncie obowiązujących przepisów prawa, w tym ustawy o dostępie do informacji publicznej. W przypadku jakichkolwiek pytań w zakresie RODO możliwy jest kontakt poprzez adres email: iod@pwm.com.pl Po stronie Wykonawcy leży obowiązek uzyskania zgody osoby fizycznej na wskazanie jej danych w postępowaniu o udzielenie zamówienia, w tym w składanej ofercie.</w:t>
      </w:r>
    </w:p>
    <w:p w14:paraId="4DCD005C" w14:textId="4BAF77E5" w:rsidR="00583E18" w:rsidRPr="00731096" w:rsidRDefault="00583E18" w:rsidP="002C38FD">
      <w:pPr>
        <w:pStyle w:val="Akapitzlist"/>
        <w:spacing w:after="0" w:line="276" w:lineRule="auto"/>
        <w:ind w:left="714"/>
        <w:jc w:val="both"/>
        <w:rPr>
          <w:rFonts w:ascii="Arial" w:hAnsi="Arial" w:cs="Arial"/>
          <w:sz w:val="20"/>
          <w:szCs w:val="20"/>
        </w:rPr>
      </w:pPr>
    </w:p>
    <w:p w14:paraId="2597783D" w14:textId="0776CEF5" w:rsidR="00693C0C" w:rsidRPr="00467C20" w:rsidRDefault="00693C0C" w:rsidP="002C38FD">
      <w:pPr>
        <w:spacing w:after="0" w:line="276" w:lineRule="auto"/>
        <w:jc w:val="both"/>
        <w:rPr>
          <w:rFonts w:ascii="Arial" w:hAnsi="Arial" w:cs="Arial"/>
          <w:sz w:val="18"/>
          <w:szCs w:val="18"/>
          <w:u w:val="single"/>
        </w:rPr>
      </w:pPr>
      <w:r w:rsidRPr="00467C20">
        <w:rPr>
          <w:rFonts w:ascii="Arial" w:hAnsi="Arial" w:cs="Arial"/>
          <w:sz w:val="18"/>
          <w:szCs w:val="18"/>
          <w:u w:val="single"/>
        </w:rPr>
        <w:t>Załączniki:</w:t>
      </w:r>
    </w:p>
    <w:p w14:paraId="73EE44F9" w14:textId="7AD30B72" w:rsidR="00693C0C" w:rsidRPr="00467C20" w:rsidRDefault="00693C0C" w:rsidP="002C38FD">
      <w:pPr>
        <w:pStyle w:val="Akapitzlist"/>
        <w:spacing w:after="0" w:line="276" w:lineRule="auto"/>
        <w:ind w:left="0"/>
        <w:jc w:val="both"/>
        <w:rPr>
          <w:rFonts w:ascii="Arial" w:hAnsi="Arial" w:cs="Arial"/>
          <w:sz w:val="18"/>
          <w:szCs w:val="18"/>
        </w:rPr>
      </w:pPr>
      <w:r w:rsidRPr="00467C20">
        <w:rPr>
          <w:rFonts w:ascii="Arial" w:hAnsi="Arial" w:cs="Arial"/>
          <w:sz w:val="18"/>
          <w:szCs w:val="18"/>
        </w:rPr>
        <w:t>Zał.1 – formularz ofertowy</w:t>
      </w:r>
    </w:p>
    <w:p w14:paraId="0D6B125F" w14:textId="6AE028EF" w:rsidR="00D133D2" w:rsidRPr="00467C20" w:rsidRDefault="00D133D2" w:rsidP="002C38FD">
      <w:pPr>
        <w:pStyle w:val="Akapitzlist"/>
        <w:spacing w:after="0" w:line="276" w:lineRule="auto"/>
        <w:ind w:left="0"/>
        <w:jc w:val="both"/>
        <w:rPr>
          <w:rFonts w:ascii="Arial" w:hAnsi="Arial" w:cs="Arial"/>
          <w:sz w:val="18"/>
          <w:szCs w:val="18"/>
        </w:rPr>
      </w:pPr>
      <w:r w:rsidRPr="00467C20">
        <w:rPr>
          <w:rFonts w:ascii="Arial" w:hAnsi="Arial" w:cs="Arial"/>
          <w:sz w:val="18"/>
          <w:szCs w:val="18"/>
        </w:rPr>
        <w:t>Zał. Nr 1A – formularz cenowy</w:t>
      </w:r>
    </w:p>
    <w:p w14:paraId="4046F074" w14:textId="70FF30AC" w:rsidR="00693C0C" w:rsidRPr="00467C20" w:rsidRDefault="00693C0C" w:rsidP="002C38FD">
      <w:pPr>
        <w:pStyle w:val="Akapitzlist"/>
        <w:spacing w:after="0" w:line="276" w:lineRule="auto"/>
        <w:ind w:left="0"/>
        <w:jc w:val="both"/>
        <w:rPr>
          <w:rFonts w:ascii="Arial" w:hAnsi="Arial" w:cs="Arial"/>
          <w:sz w:val="18"/>
          <w:szCs w:val="18"/>
        </w:rPr>
      </w:pPr>
      <w:r w:rsidRPr="00467C20">
        <w:rPr>
          <w:rFonts w:ascii="Arial" w:hAnsi="Arial" w:cs="Arial"/>
          <w:sz w:val="18"/>
          <w:szCs w:val="18"/>
        </w:rPr>
        <w:t>Zał. 2 – projekt umowy</w:t>
      </w:r>
    </w:p>
    <w:p w14:paraId="08FB2F1F" w14:textId="38B8484E" w:rsidR="00693C0C" w:rsidRPr="00467C20" w:rsidRDefault="00693C0C" w:rsidP="002C38FD">
      <w:pPr>
        <w:pStyle w:val="Akapitzlist"/>
        <w:spacing w:after="0" w:line="276" w:lineRule="auto"/>
        <w:ind w:left="0"/>
        <w:jc w:val="both"/>
        <w:rPr>
          <w:rFonts w:ascii="Arial" w:hAnsi="Arial" w:cs="Arial"/>
          <w:sz w:val="18"/>
          <w:szCs w:val="18"/>
        </w:rPr>
      </w:pPr>
      <w:r w:rsidRPr="00467C20">
        <w:rPr>
          <w:rFonts w:ascii="Arial" w:hAnsi="Arial" w:cs="Arial"/>
          <w:sz w:val="18"/>
          <w:szCs w:val="18"/>
        </w:rPr>
        <w:t>Zał. 3 – oświadczenie o braku powiązań osobowych lub kapitałowych</w:t>
      </w:r>
    </w:p>
    <w:p w14:paraId="10BAAD9C" w14:textId="33644153" w:rsidR="001773D4" w:rsidRPr="00467C20" w:rsidRDefault="001773D4" w:rsidP="002C38FD">
      <w:pPr>
        <w:pStyle w:val="Akapitzlist"/>
        <w:spacing w:after="0" w:line="276" w:lineRule="auto"/>
        <w:ind w:left="0"/>
        <w:jc w:val="both"/>
        <w:rPr>
          <w:rFonts w:ascii="Arial" w:hAnsi="Arial" w:cs="Arial"/>
          <w:sz w:val="18"/>
          <w:szCs w:val="18"/>
        </w:rPr>
      </w:pPr>
      <w:r w:rsidRPr="00467C20">
        <w:rPr>
          <w:rFonts w:ascii="Arial" w:hAnsi="Arial" w:cs="Arial"/>
          <w:sz w:val="18"/>
          <w:szCs w:val="18"/>
        </w:rPr>
        <w:t xml:space="preserve">Zał. Nr 4 – wykaz </w:t>
      </w:r>
      <w:r w:rsidR="00884EF0" w:rsidRPr="00467C20">
        <w:rPr>
          <w:rFonts w:ascii="Arial" w:hAnsi="Arial" w:cs="Arial"/>
          <w:sz w:val="18"/>
          <w:szCs w:val="18"/>
        </w:rPr>
        <w:t xml:space="preserve"> osób</w:t>
      </w:r>
    </w:p>
    <w:p w14:paraId="504DE8AD" w14:textId="5D2710B4" w:rsidR="001773D4" w:rsidRPr="00467C20" w:rsidRDefault="001773D4" w:rsidP="002C38FD">
      <w:pPr>
        <w:pStyle w:val="Akapitzlist"/>
        <w:spacing w:after="0" w:line="276" w:lineRule="auto"/>
        <w:ind w:left="0"/>
        <w:jc w:val="both"/>
        <w:rPr>
          <w:rFonts w:ascii="Arial" w:hAnsi="Arial" w:cs="Arial"/>
          <w:sz w:val="18"/>
          <w:szCs w:val="18"/>
        </w:rPr>
      </w:pPr>
      <w:r w:rsidRPr="00467C20">
        <w:rPr>
          <w:rFonts w:ascii="Arial" w:hAnsi="Arial" w:cs="Arial"/>
          <w:sz w:val="18"/>
          <w:szCs w:val="18"/>
        </w:rPr>
        <w:t>Zał .nr 5 – harmonogram promocji</w:t>
      </w:r>
    </w:p>
    <w:p w14:paraId="3EB8A0FB" w14:textId="19A79969" w:rsidR="00E06503" w:rsidRPr="00467C20" w:rsidRDefault="00E06503" w:rsidP="002C38FD">
      <w:pPr>
        <w:pStyle w:val="Akapitzlist"/>
        <w:spacing w:after="0" w:line="276" w:lineRule="auto"/>
        <w:ind w:left="0"/>
        <w:jc w:val="both"/>
        <w:rPr>
          <w:rFonts w:ascii="Arial" w:hAnsi="Arial" w:cs="Arial"/>
          <w:sz w:val="18"/>
          <w:szCs w:val="18"/>
        </w:rPr>
      </w:pPr>
      <w:r w:rsidRPr="00467C20">
        <w:rPr>
          <w:rFonts w:ascii="Arial" w:hAnsi="Arial" w:cs="Arial"/>
          <w:sz w:val="18"/>
          <w:szCs w:val="18"/>
        </w:rPr>
        <w:t xml:space="preserve">Zał nr 6 </w:t>
      </w:r>
      <w:r w:rsidR="007A4164" w:rsidRPr="00467C20">
        <w:rPr>
          <w:rFonts w:ascii="Arial" w:hAnsi="Arial" w:cs="Arial"/>
          <w:sz w:val="18"/>
          <w:szCs w:val="18"/>
        </w:rPr>
        <w:t>–</w:t>
      </w:r>
      <w:r w:rsidRPr="00467C20">
        <w:rPr>
          <w:rFonts w:ascii="Arial" w:hAnsi="Arial" w:cs="Arial"/>
          <w:sz w:val="18"/>
          <w:szCs w:val="18"/>
        </w:rPr>
        <w:t xml:space="preserve"> OPZ</w:t>
      </w:r>
    </w:p>
    <w:p w14:paraId="6A5D05FA" w14:textId="4FE13EDE" w:rsidR="00693C0C" w:rsidRPr="00644FFF" w:rsidRDefault="007A4164" w:rsidP="002C38FD">
      <w:pPr>
        <w:pStyle w:val="Akapitzlist"/>
        <w:spacing w:after="0" w:line="276" w:lineRule="auto"/>
        <w:ind w:left="0"/>
        <w:jc w:val="both"/>
        <w:rPr>
          <w:rFonts w:ascii="Arial" w:hAnsi="Arial" w:cs="Arial"/>
          <w:sz w:val="18"/>
          <w:szCs w:val="18"/>
        </w:rPr>
      </w:pPr>
      <w:r w:rsidRPr="00467C20">
        <w:rPr>
          <w:rFonts w:ascii="Arial" w:hAnsi="Arial" w:cs="Arial"/>
          <w:sz w:val="18"/>
          <w:szCs w:val="18"/>
        </w:rPr>
        <w:t>Zał. nr 7 – wykaz usług</w:t>
      </w:r>
    </w:p>
    <w:p w14:paraId="61152A66" w14:textId="77777777" w:rsidR="00693C0C" w:rsidRPr="00731096" w:rsidRDefault="00693C0C" w:rsidP="002C38FD">
      <w:pPr>
        <w:pStyle w:val="Akapitzlist"/>
        <w:spacing w:after="0" w:line="276" w:lineRule="auto"/>
        <w:ind w:left="0"/>
        <w:jc w:val="both"/>
        <w:rPr>
          <w:rFonts w:ascii="Arial" w:hAnsi="Arial" w:cs="Arial"/>
          <w:sz w:val="20"/>
          <w:szCs w:val="20"/>
        </w:rPr>
      </w:pPr>
    </w:p>
    <w:p w14:paraId="4C93A49C" w14:textId="431956F7" w:rsidR="00583E18" w:rsidRPr="00731096" w:rsidRDefault="00583E18" w:rsidP="002C38FD">
      <w:pPr>
        <w:pStyle w:val="Akapitzlist"/>
        <w:spacing w:after="0" w:line="276" w:lineRule="auto"/>
        <w:ind w:left="714"/>
        <w:jc w:val="both"/>
        <w:rPr>
          <w:rFonts w:ascii="Arial" w:hAnsi="Arial" w:cs="Arial"/>
          <w:sz w:val="20"/>
          <w:szCs w:val="20"/>
        </w:rPr>
      </w:pPr>
      <w:r w:rsidRPr="00731096">
        <w:rPr>
          <w:rFonts w:ascii="Arial" w:hAnsi="Arial" w:cs="Arial"/>
          <w:sz w:val="20"/>
          <w:szCs w:val="20"/>
        </w:rPr>
        <w:tab/>
      </w:r>
      <w:r w:rsidRPr="00731096">
        <w:rPr>
          <w:rFonts w:ascii="Arial" w:hAnsi="Arial" w:cs="Arial"/>
          <w:sz w:val="20"/>
          <w:szCs w:val="20"/>
        </w:rPr>
        <w:tab/>
      </w:r>
      <w:r w:rsidRPr="00731096">
        <w:rPr>
          <w:rFonts w:ascii="Arial" w:hAnsi="Arial" w:cs="Arial"/>
          <w:sz w:val="20"/>
          <w:szCs w:val="20"/>
        </w:rPr>
        <w:tab/>
      </w:r>
      <w:r w:rsidRPr="00731096">
        <w:rPr>
          <w:rFonts w:ascii="Arial" w:hAnsi="Arial" w:cs="Arial"/>
          <w:sz w:val="20"/>
          <w:szCs w:val="20"/>
        </w:rPr>
        <w:tab/>
      </w:r>
      <w:r w:rsidR="00895D80">
        <w:rPr>
          <w:rFonts w:ascii="Arial" w:hAnsi="Arial" w:cs="Arial"/>
          <w:sz w:val="20"/>
          <w:szCs w:val="20"/>
        </w:rPr>
        <w:tab/>
      </w:r>
      <w:r w:rsidR="00895D80">
        <w:rPr>
          <w:rFonts w:ascii="Arial" w:hAnsi="Arial" w:cs="Arial"/>
          <w:sz w:val="20"/>
          <w:szCs w:val="20"/>
        </w:rPr>
        <w:tab/>
      </w:r>
      <w:r w:rsidRPr="00731096">
        <w:rPr>
          <w:rFonts w:ascii="Arial" w:hAnsi="Arial" w:cs="Arial"/>
          <w:sz w:val="20"/>
          <w:szCs w:val="20"/>
        </w:rPr>
        <w:tab/>
      </w:r>
      <w:r w:rsidRPr="00731096">
        <w:rPr>
          <w:rFonts w:ascii="Arial" w:hAnsi="Arial" w:cs="Arial"/>
          <w:sz w:val="20"/>
          <w:szCs w:val="20"/>
        </w:rPr>
        <w:tab/>
        <w:t>Zatwierdził:</w:t>
      </w:r>
    </w:p>
    <w:p w14:paraId="38B2C187" w14:textId="5CA7FD7D" w:rsidR="0025197D" w:rsidRPr="00731096" w:rsidRDefault="0025197D" w:rsidP="002C38FD">
      <w:pPr>
        <w:spacing w:line="276" w:lineRule="auto"/>
        <w:jc w:val="both"/>
        <w:rPr>
          <w:rFonts w:ascii="Arial" w:hAnsi="Arial" w:cs="Arial"/>
          <w:sz w:val="20"/>
          <w:szCs w:val="20"/>
        </w:rPr>
      </w:pPr>
    </w:p>
    <w:sectPr w:rsidR="0025197D" w:rsidRPr="00731096" w:rsidSect="0061363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090D8" w14:textId="77777777" w:rsidR="006F22E8" w:rsidRDefault="006F22E8" w:rsidP="00A300CD">
      <w:pPr>
        <w:spacing w:after="0" w:line="240" w:lineRule="auto"/>
      </w:pPr>
      <w:r>
        <w:separator/>
      </w:r>
    </w:p>
  </w:endnote>
  <w:endnote w:type="continuationSeparator" w:id="0">
    <w:p w14:paraId="169AAED7" w14:textId="77777777" w:rsidR="006F22E8" w:rsidRDefault="006F22E8" w:rsidP="00A3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773407"/>
      <w:docPartObj>
        <w:docPartGallery w:val="Page Numbers (Bottom of Page)"/>
        <w:docPartUnique/>
      </w:docPartObj>
    </w:sdtPr>
    <w:sdtEndPr/>
    <w:sdtContent>
      <w:p w14:paraId="72144CA3" w14:textId="77777777" w:rsidR="00A300CD" w:rsidRDefault="001A306F">
        <w:pPr>
          <w:pStyle w:val="Stopka"/>
          <w:jc w:val="center"/>
        </w:pPr>
        <w:r>
          <w:fldChar w:fldCharType="begin"/>
        </w:r>
        <w:r w:rsidR="00A34154">
          <w:instrText xml:space="preserve"> PAGE   \* MERGEFORMAT </w:instrText>
        </w:r>
        <w:r>
          <w:fldChar w:fldCharType="separate"/>
        </w:r>
        <w:r w:rsidR="00813BF2">
          <w:rPr>
            <w:noProof/>
          </w:rPr>
          <w:t>1</w:t>
        </w:r>
        <w:r>
          <w:rPr>
            <w:noProof/>
          </w:rPr>
          <w:fldChar w:fldCharType="end"/>
        </w:r>
      </w:p>
    </w:sdtContent>
  </w:sdt>
  <w:p w14:paraId="0FCCF33E" w14:textId="77777777" w:rsidR="00A300CD" w:rsidRDefault="00A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6FD3" w14:textId="77777777" w:rsidR="006F22E8" w:rsidRDefault="006F22E8" w:rsidP="00A300CD">
      <w:pPr>
        <w:spacing w:after="0" w:line="240" w:lineRule="auto"/>
      </w:pPr>
      <w:r>
        <w:separator/>
      </w:r>
    </w:p>
  </w:footnote>
  <w:footnote w:type="continuationSeparator" w:id="0">
    <w:p w14:paraId="078940BB" w14:textId="77777777" w:rsidR="006F22E8" w:rsidRDefault="006F22E8" w:rsidP="00A3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6C986" w14:textId="1BFB430D" w:rsidR="002623F8" w:rsidRDefault="002623F8">
    <w:pPr>
      <w:pStyle w:val="Nagwek"/>
    </w:pPr>
    <w:r>
      <w:rPr>
        <w:noProof/>
        <w:lang w:eastAsia="pl-PL"/>
      </w:rPr>
      <w:drawing>
        <wp:anchor distT="0" distB="0" distL="114300" distR="114300" simplePos="0" relativeHeight="251659264" behindDoc="0" locked="0" layoutInCell="1" allowOverlap="1" wp14:anchorId="1147F855" wp14:editId="6BCADB0F">
          <wp:simplePos x="0" y="0"/>
          <wp:positionH relativeFrom="column">
            <wp:posOffset>883285</wp:posOffset>
          </wp:positionH>
          <wp:positionV relativeFrom="paragraph">
            <wp:posOffset>-449580</wp:posOffset>
          </wp:positionV>
          <wp:extent cx="3786505" cy="944880"/>
          <wp:effectExtent l="0" t="0" r="4445" b="762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6505" cy="944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03B"/>
    <w:multiLevelType w:val="hybridMultilevel"/>
    <w:tmpl w:val="CC66141E"/>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5662CD"/>
    <w:multiLevelType w:val="hybridMultilevel"/>
    <w:tmpl w:val="58C4D3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209D7"/>
    <w:multiLevelType w:val="hybridMultilevel"/>
    <w:tmpl w:val="3710A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A7BF6"/>
    <w:multiLevelType w:val="hybridMultilevel"/>
    <w:tmpl w:val="67D6F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662B7"/>
    <w:multiLevelType w:val="hybridMultilevel"/>
    <w:tmpl w:val="319EE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E906C6"/>
    <w:multiLevelType w:val="hybridMultilevel"/>
    <w:tmpl w:val="A4BEAE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50352C5"/>
    <w:multiLevelType w:val="hybridMultilevel"/>
    <w:tmpl w:val="29609DF2"/>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E9B4670"/>
    <w:multiLevelType w:val="hybridMultilevel"/>
    <w:tmpl w:val="E082633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E93657"/>
    <w:multiLevelType w:val="hybridMultilevel"/>
    <w:tmpl w:val="C1985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462CD"/>
    <w:multiLevelType w:val="hybridMultilevel"/>
    <w:tmpl w:val="1EB6833E"/>
    <w:lvl w:ilvl="0" w:tplc="6FEC0AD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2259B"/>
    <w:multiLevelType w:val="hybridMultilevel"/>
    <w:tmpl w:val="DFA202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26177D"/>
    <w:multiLevelType w:val="hybridMultilevel"/>
    <w:tmpl w:val="58E48E28"/>
    <w:lvl w:ilvl="0" w:tplc="5AFE54A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6440C"/>
    <w:multiLevelType w:val="hybridMultilevel"/>
    <w:tmpl w:val="A626A272"/>
    <w:lvl w:ilvl="0" w:tplc="B35C76BA">
      <w:start w:val="1"/>
      <w:numFmt w:val="upperLetter"/>
      <w:lvlText w:val="%1."/>
      <w:lvlJc w:val="left"/>
      <w:pPr>
        <w:ind w:left="1069" w:hanging="360"/>
      </w:pPr>
      <w:rPr>
        <w:b/>
      </w:rPr>
    </w:lvl>
    <w:lvl w:ilvl="1" w:tplc="2CC4AAE8">
      <w:start w:val="1"/>
      <w:numFmt w:val="lowerLetter"/>
      <w:lvlText w:val="%2."/>
      <w:lvlJc w:val="left"/>
      <w:pPr>
        <w:ind w:left="1789" w:hanging="360"/>
      </w:pPr>
    </w:lvl>
    <w:lvl w:ilvl="2" w:tplc="FCAC01CA">
      <w:start w:val="1"/>
      <w:numFmt w:val="lowerRoman"/>
      <w:lvlText w:val="%3."/>
      <w:lvlJc w:val="right"/>
      <w:pPr>
        <w:ind w:left="2509" w:hanging="180"/>
      </w:pPr>
    </w:lvl>
    <w:lvl w:ilvl="3" w:tplc="158AA3CA">
      <w:start w:val="1"/>
      <w:numFmt w:val="decimal"/>
      <w:lvlText w:val="%4."/>
      <w:lvlJc w:val="left"/>
      <w:pPr>
        <w:ind w:left="3229" w:hanging="360"/>
      </w:pPr>
    </w:lvl>
    <w:lvl w:ilvl="4" w:tplc="00E4A612">
      <w:start w:val="1"/>
      <w:numFmt w:val="lowerLetter"/>
      <w:lvlText w:val="%5."/>
      <w:lvlJc w:val="left"/>
      <w:pPr>
        <w:ind w:left="3949" w:hanging="360"/>
      </w:pPr>
    </w:lvl>
    <w:lvl w:ilvl="5" w:tplc="72907430">
      <w:start w:val="1"/>
      <w:numFmt w:val="lowerRoman"/>
      <w:lvlText w:val="%6."/>
      <w:lvlJc w:val="right"/>
      <w:pPr>
        <w:ind w:left="4669" w:hanging="180"/>
      </w:pPr>
    </w:lvl>
    <w:lvl w:ilvl="6" w:tplc="B8B6CAE2">
      <w:start w:val="1"/>
      <w:numFmt w:val="decimal"/>
      <w:lvlText w:val="%7."/>
      <w:lvlJc w:val="left"/>
      <w:pPr>
        <w:ind w:left="5389" w:hanging="360"/>
      </w:pPr>
    </w:lvl>
    <w:lvl w:ilvl="7" w:tplc="CB9E194C">
      <w:start w:val="1"/>
      <w:numFmt w:val="lowerLetter"/>
      <w:lvlText w:val="%8."/>
      <w:lvlJc w:val="left"/>
      <w:pPr>
        <w:ind w:left="6109" w:hanging="360"/>
      </w:pPr>
    </w:lvl>
    <w:lvl w:ilvl="8" w:tplc="C28C18CE">
      <w:start w:val="1"/>
      <w:numFmt w:val="lowerRoman"/>
      <w:lvlText w:val="%9."/>
      <w:lvlJc w:val="right"/>
      <w:pPr>
        <w:ind w:left="6829" w:hanging="180"/>
      </w:pPr>
    </w:lvl>
  </w:abstractNum>
  <w:abstractNum w:abstractNumId="14" w15:restartNumberingAfterBreak="0">
    <w:nsid w:val="3F765F11"/>
    <w:multiLevelType w:val="hybridMultilevel"/>
    <w:tmpl w:val="A9689A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D94666"/>
    <w:multiLevelType w:val="hybridMultilevel"/>
    <w:tmpl w:val="653AEEEA"/>
    <w:lvl w:ilvl="0" w:tplc="5AFE54A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BA44D1"/>
    <w:multiLevelType w:val="hybridMultilevel"/>
    <w:tmpl w:val="49E8A8EC"/>
    <w:lvl w:ilvl="0" w:tplc="0268B31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446F6E"/>
    <w:multiLevelType w:val="hybridMultilevel"/>
    <w:tmpl w:val="5298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EF4F85"/>
    <w:multiLevelType w:val="hybridMultilevel"/>
    <w:tmpl w:val="FEDCEFD6"/>
    <w:lvl w:ilvl="0" w:tplc="3844DCB8">
      <w:start w:val="9"/>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3D02C2"/>
    <w:multiLevelType w:val="hybridMultilevel"/>
    <w:tmpl w:val="B7B2B9FC"/>
    <w:lvl w:ilvl="0" w:tplc="5AFE54A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25F3A"/>
    <w:multiLevelType w:val="hybridMultilevel"/>
    <w:tmpl w:val="FD36A788"/>
    <w:lvl w:ilvl="0" w:tplc="352072E4">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EB0200"/>
    <w:multiLevelType w:val="hybridMultilevel"/>
    <w:tmpl w:val="467EA0E4"/>
    <w:lvl w:ilvl="0" w:tplc="95043E52">
      <w:start w:val="6"/>
      <w:numFmt w:val="decimal"/>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45B61A0"/>
    <w:multiLevelType w:val="hybridMultilevel"/>
    <w:tmpl w:val="2AD8085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6D6305"/>
    <w:multiLevelType w:val="hybridMultilevel"/>
    <w:tmpl w:val="E452C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580F52"/>
    <w:multiLevelType w:val="hybridMultilevel"/>
    <w:tmpl w:val="0AF25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BC0BBF"/>
    <w:multiLevelType w:val="hybridMultilevel"/>
    <w:tmpl w:val="C5A4B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654B81"/>
    <w:multiLevelType w:val="multilevel"/>
    <w:tmpl w:val="974E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A32DC"/>
    <w:multiLevelType w:val="hybridMultilevel"/>
    <w:tmpl w:val="C914BE66"/>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BE6241"/>
    <w:multiLevelType w:val="hybridMultilevel"/>
    <w:tmpl w:val="FF5066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9E4D55"/>
    <w:multiLevelType w:val="hybridMultilevel"/>
    <w:tmpl w:val="30885B2C"/>
    <w:lvl w:ilvl="0" w:tplc="0042428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6F1C99"/>
    <w:multiLevelType w:val="hybridMultilevel"/>
    <w:tmpl w:val="7C4CE77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F124DB"/>
    <w:multiLevelType w:val="hybridMultilevel"/>
    <w:tmpl w:val="786AE44C"/>
    <w:lvl w:ilvl="0" w:tplc="23C21A3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A2EEB"/>
    <w:multiLevelType w:val="hybridMultilevel"/>
    <w:tmpl w:val="8D0C75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6244ED"/>
    <w:multiLevelType w:val="hybridMultilevel"/>
    <w:tmpl w:val="0CCC3A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5A735A"/>
    <w:multiLevelType w:val="hybridMultilevel"/>
    <w:tmpl w:val="421817DC"/>
    <w:lvl w:ilvl="0" w:tplc="04150017">
      <w:start w:val="1"/>
      <w:numFmt w:val="lowerLetter"/>
      <w:lvlText w:val="%1)"/>
      <w:lvlJc w:val="left"/>
      <w:pPr>
        <w:ind w:left="371" w:hanging="360"/>
      </w:pPr>
      <w:rPr>
        <w:rFonts w:hint="default"/>
      </w:rPr>
    </w:lvl>
    <w:lvl w:ilvl="1" w:tplc="04150003" w:tentative="1">
      <w:start w:val="1"/>
      <w:numFmt w:val="bullet"/>
      <w:lvlText w:val="o"/>
      <w:lvlJc w:val="left"/>
      <w:pPr>
        <w:ind w:left="1091" w:hanging="360"/>
      </w:pPr>
      <w:rPr>
        <w:rFonts w:ascii="Courier New" w:hAnsi="Courier New" w:cs="Courier New" w:hint="default"/>
      </w:rPr>
    </w:lvl>
    <w:lvl w:ilvl="2" w:tplc="04150005" w:tentative="1">
      <w:start w:val="1"/>
      <w:numFmt w:val="bullet"/>
      <w:lvlText w:val=""/>
      <w:lvlJc w:val="left"/>
      <w:pPr>
        <w:ind w:left="1811" w:hanging="360"/>
      </w:pPr>
      <w:rPr>
        <w:rFonts w:ascii="Wingdings" w:hAnsi="Wingdings" w:hint="default"/>
      </w:rPr>
    </w:lvl>
    <w:lvl w:ilvl="3" w:tplc="04150001" w:tentative="1">
      <w:start w:val="1"/>
      <w:numFmt w:val="bullet"/>
      <w:lvlText w:val=""/>
      <w:lvlJc w:val="left"/>
      <w:pPr>
        <w:ind w:left="2531" w:hanging="360"/>
      </w:pPr>
      <w:rPr>
        <w:rFonts w:ascii="Symbol" w:hAnsi="Symbol" w:hint="default"/>
      </w:rPr>
    </w:lvl>
    <w:lvl w:ilvl="4" w:tplc="04150003" w:tentative="1">
      <w:start w:val="1"/>
      <w:numFmt w:val="bullet"/>
      <w:lvlText w:val="o"/>
      <w:lvlJc w:val="left"/>
      <w:pPr>
        <w:ind w:left="3251" w:hanging="360"/>
      </w:pPr>
      <w:rPr>
        <w:rFonts w:ascii="Courier New" w:hAnsi="Courier New" w:cs="Courier New" w:hint="default"/>
      </w:rPr>
    </w:lvl>
    <w:lvl w:ilvl="5" w:tplc="04150005" w:tentative="1">
      <w:start w:val="1"/>
      <w:numFmt w:val="bullet"/>
      <w:lvlText w:val=""/>
      <w:lvlJc w:val="left"/>
      <w:pPr>
        <w:ind w:left="3971" w:hanging="360"/>
      </w:pPr>
      <w:rPr>
        <w:rFonts w:ascii="Wingdings" w:hAnsi="Wingdings" w:hint="default"/>
      </w:rPr>
    </w:lvl>
    <w:lvl w:ilvl="6" w:tplc="04150001" w:tentative="1">
      <w:start w:val="1"/>
      <w:numFmt w:val="bullet"/>
      <w:lvlText w:val=""/>
      <w:lvlJc w:val="left"/>
      <w:pPr>
        <w:ind w:left="4691" w:hanging="360"/>
      </w:pPr>
      <w:rPr>
        <w:rFonts w:ascii="Symbol" w:hAnsi="Symbol" w:hint="default"/>
      </w:rPr>
    </w:lvl>
    <w:lvl w:ilvl="7" w:tplc="04150003" w:tentative="1">
      <w:start w:val="1"/>
      <w:numFmt w:val="bullet"/>
      <w:lvlText w:val="o"/>
      <w:lvlJc w:val="left"/>
      <w:pPr>
        <w:ind w:left="5411" w:hanging="360"/>
      </w:pPr>
      <w:rPr>
        <w:rFonts w:ascii="Courier New" w:hAnsi="Courier New" w:cs="Courier New" w:hint="default"/>
      </w:rPr>
    </w:lvl>
    <w:lvl w:ilvl="8" w:tplc="04150005" w:tentative="1">
      <w:start w:val="1"/>
      <w:numFmt w:val="bullet"/>
      <w:lvlText w:val=""/>
      <w:lvlJc w:val="left"/>
      <w:pPr>
        <w:ind w:left="6131" w:hanging="360"/>
      </w:pPr>
      <w:rPr>
        <w:rFonts w:ascii="Wingdings" w:hAnsi="Wingdings" w:hint="default"/>
      </w:rPr>
    </w:lvl>
  </w:abstractNum>
  <w:abstractNum w:abstractNumId="35" w15:restartNumberingAfterBreak="0">
    <w:nsid w:val="745D6534"/>
    <w:multiLevelType w:val="hybridMultilevel"/>
    <w:tmpl w:val="646CE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787868"/>
    <w:multiLevelType w:val="hybridMultilevel"/>
    <w:tmpl w:val="1608B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4F7C65"/>
    <w:multiLevelType w:val="hybridMultilevel"/>
    <w:tmpl w:val="C1985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182514"/>
    <w:multiLevelType w:val="hybridMultilevel"/>
    <w:tmpl w:val="33EEA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3335FA"/>
    <w:multiLevelType w:val="hybridMultilevel"/>
    <w:tmpl w:val="DEDAEDC8"/>
    <w:lvl w:ilvl="0" w:tplc="04150001">
      <w:start w:val="1"/>
      <w:numFmt w:val="bullet"/>
      <w:lvlText w:val=""/>
      <w:lvlJc w:val="left"/>
      <w:pPr>
        <w:ind w:left="720" w:hanging="360"/>
      </w:pPr>
      <w:rPr>
        <w:rFonts w:ascii="Symbol" w:hAnsi="Symbol" w:hint="default"/>
      </w:rPr>
    </w:lvl>
    <w:lvl w:ilvl="1" w:tplc="680C210C">
      <w:start w:val="1"/>
      <w:numFmt w:val="bullet"/>
      <w:lvlText w:val="–"/>
      <w:lvlJc w:val="left"/>
      <w:pPr>
        <w:ind w:left="1440" w:hanging="360"/>
      </w:pPr>
      <w:rPr>
        <w:rFonts w:ascii="Times New Roman" w:hAnsi="Times New Roman" w:cs="Times New Roman" w:hint="default"/>
        <w:b w:val="0"/>
        <w:i w:val="0"/>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4539A6"/>
    <w:multiLevelType w:val="hybridMultilevel"/>
    <w:tmpl w:val="AEA80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C52BA3"/>
    <w:multiLevelType w:val="hybridMultilevel"/>
    <w:tmpl w:val="55B0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4"/>
  </w:num>
  <w:num w:numId="6">
    <w:abstractNumId w:val="12"/>
  </w:num>
  <w:num w:numId="7">
    <w:abstractNumId w:val="5"/>
  </w:num>
  <w:num w:numId="8">
    <w:abstractNumId w:val="15"/>
  </w:num>
  <w:num w:numId="9">
    <w:abstractNumId w:val="19"/>
  </w:num>
  <w:num w:numId="10">
    <w:abstractNumId w:val="25"/>
  </w:num>
  <w:num w:numId="11">
    <w:abstractNumId w:val="33"/>
  </w:num>
  <w:num w:numId="12">
    <w:abstractNumId w:val="23"/>
  </w:num>
  <w:num w:numId="13">
    <w:abstractNumId w:val="11"/>
  </w:num>
  <w:num w:numId="14">
    <w:abstractNumId w:val="36"/>
  </w:num>
  <w:num w:numId="15">
    <w:abstractNumId w:val="9"/>
  </w:num>
  <w:num w:numId="16">
    <w:abstractNumId w:val="2"/>
  </w:num>
  <w:num w:numId="17">
    <w:abstractNumId w:val="32"/>
  </w:num>
  <w:num w:numId="18">
    <w:abstractNumId w:val="6"/>
  </w:num>
  <w:num w:numId="19">
    <w:abstractNumId w:val="21"/>
  </w:num>
  <w:num w:numId="20">
    <w:abstractNumId w:val="1"/>
  </w:num>
  <w:num w:numId="21">
    <w:abstractNumId w:val="14"/>
  </w:num>
  <w:num w:numId="22">
    <w:abstractNumId w:val="30"/>
  </w:num>
  <w:num w:numId="23">
    <w:abstractNumId w:val="31"/>
  </w:num>
  <w:num w:numId="24">
    <w:abstractNumId w:val="29"/>
  </w:num>
  <w:num w:numId="25">
    <w:abstractNumId w:val="16"/>
  </w:num>
  <w:num w:numId="26">
    <w:abstractNumId w:val="20"/>
  </w:num>
  <w:num w:numId="27">
    <w:abstractNumId w:val="18"/>
  </w:num>
  <w:num w:numId="28">
    <w:abstractNumId w:val="3"/>
  </w:num>
  <w:num w:numId="29">
    <w:abstractNumId w:val="28"/>
  </w:num>
  <w:num w:numId="30">
    <w:abstractNumId w:val="38"/>
  </w:num>
  <w:num w:numId="31">
    <w:abstractNumId w:val="4"/>
  </w:num>
  <w:num w:numId="32">
    <w:abstractNumId w:val="10"/>
  </w:num>
  <w:num w:numId="33">
    <w:abstractNumId w:val="39"/>
  </w:num>
  <w:num w:numId="34">
    <w:abstractNumId w:val="8"/>
  </w:num>
  <w:num w:numId="35">
    <w:abstractNumId w:val="37"/>
  </w:num>
  <w:num w:numId="36">
    <w:abstractNumId w:val="27"/>
  </w:num>
  <w:num w:numId="37">
    <w:abstractNumId w:val="34"/>
  </w:num>
  <w:num w:numId="38">
    <w:abstractNumId w:val="22"/>
  </w:num>
  <w:num w:numId="39">
    <w:abstractNumId w:val="26"/>
  </w:num>
  <w:num w:numId="40">
    <w:abstractNumId w:val="35"/>
  </w:num>
  <w:num w:numId="41">
    <w:abstractNumId w:val="7"/>
  </w:num>
  <w:num w:numId="42">
    <w:abstractNumId w:val="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C7"/>
    <w:rsid w:val="00002F95"/>
    <w:rsid w:val="0000349D"/>
    <w:rsid w:val="00010BA7"/>
    <w:rsid w:val="00011EFE"/>
    <w:rsid w:val="00014105"/>
    <w:rsid w:val="0002153A"/>
    <w:rsid w:val="00022335"/>
    <w:rsid w:val="000370FD"/>
    <w:rsid w:val="00037C53"/>
    <w:rsid w:val="00037C5B"/>
    <w:rsid w:val="000425C0"/>
    <w:rsid w:val="00042A23"/>
    <w:rsid w:val="00053534"/>
    <w:rsid w:val="00054108"/>
    <w:rsid w:val="0006394C"/>
    <w:rsid w:val="00064CB3"/>
    <w:rsid w:val="00065346"/>
    <w:rsid w:val="000705B1"/>
    <w:rsid w:val="00075C28"/>
    <w:rsid w:val="00077141"/>
    <w:rsid w:val="00085082"/>
    <w:rsid w:val="0008654E"/>
    <w:rsid w:val="000975A6"/>
    <w:rsid w:val="000A133B"/>
    <w:rsid w:val="000A1B0B"/>
    <w:rsid w:val="000A2A48"/>
    <w:rsid w:val="000A52BC"/>
    <w:rsid w:val="000B0F9C"/>
    <w:rsid w:val="000B3435"/>
    <w:rsid w:val="000B499E"/>
    <w:rsid w:val="000B4F35"/>
    <w:rsid w:val="000B5FB0"/>
    <w:rsid w:val="000C32CD"/>
    <w:rsid w:val="000C4525"/>
    <w:rsid w:val="000C49B4"/>
    <w:rsid w:val="000E30E0"/>
    <w:rsid w:val="000E3B63"/>
    <w:rsid w:val="000F02E6"/>
    <w:rsid w:val="000F64C3"/>
    <w:rsid w:val="000F78CC"/>
    <w:rsid w:val="001019EF"/>
    <w:rsid w:val="00101C9C"/>
    <w:rsid w:val="001115A5"/>
    <w:rsid w:val="00124A7C"/>
    <w:rsid w:val="00126CD1"/>
    <w:rsid w:val="0013180D"/>
    <w:rsid w:val="00131AAA"/>
    <w:rsid w:val="00131B40"/>
    <w:rsid w:val="00133152"/>
    <w:rsid w:val="0014251F"/>
    <w:rsid w:val="001575A9"/>
    <w:rsid w:val="00157904"/>
    <w:rsid w:val="0016381C"/>
    <w:rsid w:val="001659F3"/>
    <w:rsid w:val="00174635"/>
    <w:rsid w:val="00175394"/>
    <w:rsid w:val="001769CB"/>
    <w:rsid w:val="001773D4"/>
    <w:rsid w:val="00191299"/>
    <w:rsid w:val="0019313D"/>
    <w:rsid w:val="00196A58"/>
    <w:rsid w:val="001A125F"/>
    <w:rsid w:val="001A27C1"/>
    <w:rsid w:val="001A306F"/>
    <w:rsid w:val="001A5B4D"/>
    <w:rsid w:val="001B3D91"/>
    <w:rsid w:val="001B4A80"/>
    <w:rsid w:val="001D0F2E"/>
    <w:rsid w:val="001D12AD"/>
    <w:rsid w:val="001D7FA5"/>
    <w:rsid w:val="001E3F31"/>
    <w:rsid w:val="001E6241"/>
    <w:rsid w:val="001E6D7C"/>
    <w:rsid w:val="001E71D1"/>
    <w:rsid w:val="001F2760"/>
    <w:rsid w:val="001F301D"/>
    <w:rsid w:val="001F3C89"/>
    <w:rsid w:val="001F4170"/>
    <w:rsid w:val="001F6593"/>
    <w:rsid w:val="00200283"/>
    <w:rsid w:val="0020301F"/>
    <w:rsid w:val="00206CFB"/>
    <w:rsid w:val="00210397"/>
    <w:rsid w:val="00211673"/>
    <w:rsid w:val="00216A00"/>
    <w:rsid w:val="00217FE2"/>
    <w:rsid w:val="00221D93"/>
    <w:rsid w:val="00223F03"/>
    <w:rsid w:val="002312A8"/>
    <w:rsid w:val="00237F8A"/>
    <w:rsid w:val="00237FCF"/>
    <w:rsid w:val="00242180"/>
    <w:rsid w:val="002471AA"/>
    <w:rsid w:val="00247235"/>
    <w:rsid w:val="0025197D"/>
    <w:rsid w:val="00251CDB"/>
    <w:rsid w:val="0025794A"/>
    <w:rsid w:val="00260274"/>
    <w:rsid w:val="00260BEA"/>
    <w:rsid w:val="002623F8"/>
    <w:rsid w:val="002660AA"/>
    <w:rsid w:val="00271B9B"/>
    <w:rsid w:val="00271EC7"/>
    <w:rsid w:val="00272626"/>
    <w:rsid w:val="00274319"/>
    <w:rsid w:val="00280838"/>
    <w:rsid w:val="00283F03"/>
    <w:rsid w:val="002861AE"/>
    <w:rsid w:val="00287149"/>
    <w:rsid w:val="00291B11"/>
    <w:rsid w:val="00295552"/>
    <w:rsid w:val="00295744"/>
    <w:rsid w:val="00297D82"/>
    <w:rsid w:val="002B1811"/>
    <w:rsid w:val="002B4B37"/>
    <w:rsid w:val="002B4EED"/>
    <w:rsid w:val="002C0D3B"/>
    <w:rsid w:val="002C38FD"/>
    <w:rsid w:val="002C4912"/>
    <w:rsid w:val="002D3BA6"/>
    <w:rsid w:val="002D57A8"/>
    <w:rsid w:val="002D70D1"/>
    <w:rsid w:val="002D75D9"/>
    <w:rsid w:val="002D7D0B"/>
    <w:rsid w:val="002E219E"/>
    <w:rsid w:val="002E2B29"/>
    <w:rsid w:val="002E3EA9"/>
    <w:rsid w:val="002E44D9"/>
    <w:rsid w:val="002E5D2A"/>
    <w:rsid w:val="002F3287"/>
    <w:rsid w:val="002F4032"/>
    <w:rsid w:val="002F748C"/>
    <w:rsid w:val="003005DD"/>
    <w:rsid w:val="003024C7"/>
    <w:rsid w:val="00303BB5"/>
    <w:rsid w:val="00304B42"/>
    <w:rsid w:val="003052A8"/>
    <w:rsid w:val="00306F6E"/>
    <w:rsid w:val="00311950"/>
    <w:rsid w:val="00313AD0"/>
    <w:rsid w:val="0031436C"/>
    <w:rsid w:val="00314B59"/>
    <w:rsid w:val="003161F9"/>
    <w:rsid w:val="00321A9D"/>
    <w:rsid w:val="003269A9"/>
    <w:rsid w:val="0032750B"/>
    <w:rsid w:val="00330BBF"/>
    <w:rsid w:val="00330F43"/>
    <w:rsid w:val="003338D8"/>
    <w:rsid w:val="00335D20"/>
    <w:rsid w:val="00341CD6"/>
    <w:rsid w:val="003438F3"/>
    <w:rsid w:val="00356D82"/>
    <w:rsid w:val="00364887"/>
    <w:rsid w:val="0037070F"/>
    <w:rsid w:val="0037237A"/>
    <w:rsid w:val="003739FC"/>
    <w:rsid w:val="00374F38"/>
    <w:rsid w:val="003752E6"/>
    <w:rsid w:val="00380ACE"/>
    <w:rsid w:val="00381374"/>
    <w:rsid w:val="0039385A"/>
    <w:rsid w:val="00394945"/>
    <w:rsid w:val="00395484"/>
    <w:rsid w:val="00395AF1"/>
    <w:rsid w:val="003967F7"/>
    <w:rsid w:val="003A1488"/>
    <w:rsid w:val="003A29E0"/>
    <w:rsid w:val="003B0BDC"/>
    <w:rsid w:val="003B2E86"/>
    <w:rsid w:val="003B36B5"/>
    <w:rsid w:val="003B40ED"/>
    <w:rsid w:val="003B5A76"/>
    <w:rsid w:val="003B7CA4"/>
    <w:rsid w:val="003B7FDC"/>
    <w:rsid w:val="003C4655"/>
    <w:rsid w:val="003D1F16"/>
    <w:rsid w:val="003D4E7C"/>
    <w:rsid w:val="003D5C03"/>
    <w:rsid w:val="003D7247"/>
    <w:rsid w:val="003E64C7"/>
    <w:rsid w:val="003F462F"/>
    <w:rsid w:val="003F488D"/>
    <w:rsid w:val="003F7A99"/>
    <w:rsid w:val="00402338"/>
    <w:rsid w:val="0040753B"/>
    <w:rsid w:val="00410C2C"/>
    <w:rsid w:val="0041221E"/>
    <w:rsid w:val="00413AFA"/>
    <w:rsid w:val="00420E48"/>
    <w:rsid w:val="0042140A"/>
    <w:rsid w:val="0042421B"/>
    <w:rsid w:val="004328A9"/>
    <w:rsid w:val="0043695A"/>
    <w:rsid w:val="00441032"/>
    <w:rsid w:val="00445B11"/>
    <w:rsid w:val="00451758"/>
    <w:rsid w:val="00453E2F"/>
    <w:rsid w:val="0046121B"/>
    <w:rsid w:val="00461448"/>
    <w:rsid w:val="00462928"/>
    <w:rsid w:val="00462EAE"/>
    <w:rsid w:val="00467C20"/>
    <w:rsid w:val="00472D11"/>
    <w:rsid w:val="00475092"/>
    <w:rsid w:val="004805F3"/>
    <w:rsid w:val="004847A9"/>
    <w:rsid w:val="004954B7"/>
    <w:rsid w:val="00495A36"/>
    <w:rsid w:val="004A0278"/>
    <w:rsid w:val="004A06ED"/>
    <w:rsid w:val="004A360F"/>
    <w:rsid w:val="004B5609"/>
    <w:rsid w:val="004C1F79"/>
    <w:rsid w:val="004C2F98"/>
    <w:rsid w:val="004D0004"/>
    <w:rsid w:val="004D428E"/>
    <w:rsid w:val="004D722A"/>
    <w:rsid w:val="004E573D"/>
    <w:rsid w:val="004F0A73"/>
    <w:rsid w:val="005007FA"/>
    <w:rsid w:val="005127E6"/>
    <w:rsid w:val="00516705"/>
    <w:rsid w:val="005208BD"/>
    <w:rsid w:val="00524C8A"/>
    <w:rsid w:val="00530EA9"/>
    <w:rsid w:val="005337A9"/>
    <w:rsid w:val="00534489"/>
    <w:rsid w:val="00537A80"/>
    <w:rsid w:val="005440BB"/>
    <w:rsid w:val="00561BD2"/>
    <w:rsid w:val="00566B51"/>
    <w:rsid w:val="005706BC"/>
    <w:rsid w:val="00570748"/>
    <w:rsid w:val="00573331"/>
    <w:rsid w:val="005802F5"/>
    <w:rsid w:val="00583E18"/>
    <w:rsid w:val="0058746E"/>
    <w:rsid w:val="00595966"/>
    <w:rsid w:val="005A13C2"/>
    <w:rsid w:val="005A4453"/>
    <w:rsid w:val="005A5DAB"/>
    <w:rsid w:val="005A71EC"/>
    <w:rsid w:val="005A7C71"/>
    <w:rsid w:val="005B0877"/>
    <w:rsid w:val="005B0F57"/>
    <w:rsid w:val="005B16D1"/>
    <w:rsid w:val="005B24AC"/>
    <w:rsid w:val="005B2F52"/>
    <w:rsid w:val="005C590E"/>
    <w:rsid w:val="005C5C27"/>
    <w:rsid w:val="005C7365"/>
    <w:rsid w:val="005C7727"/>
    <w:rsid w:val="005D485A"/>
    <w:rsid w:val="005D589B"/>
    <w:rsid w:val="005D77FB"/>
    <w:rsid w:val="005F5685"/>
    <w:rsid w:val="005F670B"/>
    <w:rsid w:val="005F7D91"/>
    <w:rsid w:val="00604966"/>
    <w:rsid w:val="00604A8D"/>
    <w:rsid w:val="00606E6B"/>
    <w:rsid w:val="00607C8B"/>
    <w:rsid w:val="006118FD"/>
    <w:rsid w:val="00611CD8"/>
    <w:rsid w:val="00613635"/>
    <w:rsid w:val="006173E7"/>
    <w:rsid w:val="00625229"/>
    <w:rsid w:val="00626031"/>
    <w:rsid w:val="00626A0E"/>
    <w:rsid w:val="006305FF"/>
    <w:rsid w:val="00630DA1"/>
    <w:rsid w:val="0063256E"/>
    <w:rsid w:val="0063444F"/>
    <w:rsid w:val="006350E9"/>
    <w:rsid w:val="00636579"/>
    <w:rsid w:val="00644FFF"/>
    <w:rsid w:val="00646549"/>
    <w:rsid w:val="00646E54"/>
    <w:rsid w:val="006523E4"/>
    <w:rsid w:val="006526E3"/>
    <w:rsid w:val="00653868"/>
    <w:rsid w:val="0065404F"/>
    <w:rsid w:val="00657AE1"/>
    <w:rsid w:val="00663D86"/>
    <w:rsid w:val="00671202"/>
    <w:rsid w:val="006726A0"/>
    <w:rsid w:val="00673125"/>
    <w:rsid w:val="00673353"/>
    <w:rsid w:val="006736D3"/>
    <w:rsid w:val="0067606A"/>
    <w:rsid w:val="00681819"/>
    <w:rsid w:val="00684335"/>
    <w:rsid w:val="00687BE0"/>
    <w:rsid w:val="00693C0C"/>
    <w:rsid w:val="00697225"/>
    <w:rsid w:val="006A0674"/>
    <w:rsid w:val="006A5C44"/>
    <w:rsid w:val="006B0B15"/>
    <w:rsid w:val="006B2DE0"/>
    <w:rsid w:val="006B6DD9"/>
    <w:rsid w:val="006C49C7"/>
    <w:rsid w:val="006C4A2C"/>
    <w:rsid w:val="006C76D9"/>
    <w:rsid w:val="006D188D"/>
    <w:rsid w:val="006D1ACB"/>
    <w:rsid w:val="006E194C"/>
    <w:rsid w:val="006E4CF2"/>
    <w:rsid w:val="006F22E8"/>
    <w:rsid w:val="0070125C"/>
    <w:rsid w:val="0071051E"/>
    <w:rsid w:val="00710B46"/>
    <w:rsid w:val="0071138A"/>
    <w:rsid w:val="007158C8"/>
    <w:rsid w:val="0072137D"/>
    <w:rsid w:val="007221B8"/>
    <w:rsid w:val="00724168"/>
    <w:rsid w:val="00731096"/>
    <w:rsid w:val="007335F1"/>
    <w:rsid w:val="00740A2C"/>
    <w:rsid w:val="00740F81"/>
    <w:rsid w:val="007422C6"/>
    <w:rsid w:val="00752850"/>
    <w:rsid w:val="00757476"/>
    <w:rsid w:val="00757A93"/>
    <w:rsid w:val="00763BC4"/>
    <w:rsid w:val="007679FB"/>
    <w:rsid w:val="00770746"/>
    <w:rsid w:val="00777F2F"/>
    <w:rsid w:val="00780DC9"/>
    <w:rsid w:val="0078126B"/>
    <w:rsid w:val="00781C96"/>
    <w:rsid w:val="00785905"/>
    <w:rsid w:val="00785DDF"/>
    <w:rsid w:val="00793782"/>
    <w:rsid w:val="0079585C"/>
    <w:rsid w:val="007964E2"/>
    <w:rsid w:val="00796DBD"/>
    <w:rsid w:val="007A4164"/>
    <w:rsid w:val="007A77ED"/>
    <w:rsid w:val="007B3D20"/>
    <w:rsid w:val="007C5C4E"/>
    <w:rsid w:val="007D2C49"/>
    <w:rsid w:val="007D2C94"/>
    <w:rsid w:val="007D3176"/>
    <w:rsid w:val="007D3CAF"/>
    <w:rsid w:val="007F0555"/>
    <w:rsid w:val="007F0EC6"/>
    <w:rsid w:val="007F128E"/>
    <w:rsid w:val="007F3346"/>
    <w:rsid w:val="007F52F5"/>
    <w:rsid w:val="007F72BD"/>
    <w:rsid w:val="007F74A1"/>
    <w:rsid w:val="00803B00"/>
    <w:rsid w:val="0080597B"/>
    <w:rsid w:val="00805E4F"/>
    <w:rsid w:val="00813BF2"/>
    <w:rsid w:val="00822EAB"/>
    <w:rsid w:val="008241A2"/>
    <w:rsid w:val="00826CED"/>
    <w:rsid w:val="0083425F"/>
    <w:rsid w:val="00835D5E"/>
    <w:rsid w:val="00842A1E"/>
    <w:rsid w:val="00846844"/>
    <w:rsid w:val="00850E58"/>
    <w:rsid w:val="00851740"/>
    <w:rsid w:val="0085236A"/>
    <w:rsid w:val="008547B1"/>
    <w:rsid w:val="00856792"/>
    <w:rsid w:val="00857205"/>
    <w:rsid w:val="008572DF"/>
    <w:rsid w:val="008574D2"/>
    <w:rsid w:val="00863AE9"/>
    <w:rsid w:val="00864D56"/>
    <w:rsid w:val="00872C32"/>
    <w:rsid w:val="00874E6A"/>
    <w:rsid w:val="00875F7A"/>
    <w:rsid w:val="00876C3C"/>
    <w:rsid w:val="00882D40"/>
    <w:rsid w:val="00884EF0"/>
    <w:rsid w:val="00890153"/>
    <w:rsid w:val="00891792"/>
    <w:rsid w:val="00893EE7"/>
    <w:rsid w:val="00895B24"/>
    <w:rsid w:val="00895D80"/>
    <w:rsid w:val="0089682B"/>
    <w:rsid w:val="00897A13"/>
    <w:rsid w:val="008A0435"/>
    <w:rsid w:val="008A05D0"/>
    <w:rsid w:val="008A2DAC"/>
    <w:rsid w:val="008A3095"/>
    <w:rsid w:val="008B4A3B"/>
    <w:rsid w:val="008B720B"/>
    <w:rsid w:val="008C1015"/>
    <w:rsid w:val="008C3371"/>
    <w:rsid w:val="008C4BF2"/>
    <w:rsid w:val="008C58DD"/>
    <w:rsid w:val="008C62DD"/>
    <w:rsid w:val="008C6891"/>
    <w:rsid w:val="008C763E"/>
    <w:rsid w:val="008E0FD1"/>
    <w:rsid w:val="008E1B4F"/>
    <w:rsid w:val="008E63D1"/>
    <w:rsid w:val="008E7222"/>
    <w:rsid w:val="008F6D7A"/>
    <w:rsid w:val="00910E75"/>
    <w:rsid w:val="0091370A"/>
    <w:rsid w:val="00913AA3"/>
    <w:rsid w:val="00914FEA"/>
    <w:rsid w:val="00916BCE"/>
    <w:rsid w:val="00916C9F"/>
    <w:rsid w:val="00917E85"/>
    <w:rsid w:val="009242F9"/>
    <w:rsid w:val="00931A7E"/>
    <w:rsid w:val="009350D9"/>
    <w:rsid w:val="00940786"/>
    <w:rsid w:val="0094240E"/>
    <w:rsid w:val="00945283"/>
    <w:rsid w:val="009474F9"/>
    <w:rsid w:val="00952216"/>
    <w:rsid w:val="009578F5"/>
    <w:rsid w:val="00963BD9"/>
    <w:rsid w:val="00983A50"/>
    <w:rsid w:val="009850E1"/>
    <w:rsid w:val="00986BDF"/>
    <w:rsid w:val="00992F24"/>
    <w:rsid w:val="00993865"/>
    <w:rsid w:val="00993BDE"/>
    <w:rsid w:val="009940EE"/>
    <w:rsid w:val="009954EE"/>
    <w:rsid w:val="009A6940"/>
    <w:rsid w:val="009B15EC"/>
    <w:rsid w:val="009B5ED1"/>
    <w:rsid w:val="009B65CA"/>
    <w:rsid w:val="009C087A"/>
    <w:rsid w:val="009C0932"/>
    <w:rsid w:val="009C283C"/>
    <w:rsid w:val="009C54C2"/>
    <w:rsid w:val="009C7BD4"/>
    <w:rsid w:val="009D1182"/>
    <w:rsid w:val="009D3B79"/>
    <w:rsid w:val="009D5AB8"/>
    <w:rsid w:val="009D5CCE"/>
    <w:rsid w:val="009E11CB"/>
    <w:rsid w:val="009E5442"/>
    <w:rsid w:val="009E6CAC"/>
    <w:rsid w:val="009F0E69"/>
    <w:rsid w:val="009F551D"/>
    <w:rsid w:val="009F7F25"/>
    <w:rsid w:val="00A05D50"/>
    <w:rsid w:val="00A07F31"/>
    <w:rsid w:val="00A103E5"/>
    <w:rsid w:val="00A13BF8"/>
    <w:rsid w:val="00A14C73"/>
    <w:rsid w:val="00A176E6"/>
    <w:rsid w:val="00A229B2"/>
    <w:rsid w:val="00A2606A"/>
    <w:rsid w:val="00A300CD"/>
    <w:rsid w:val="00A33317"/>
    <w:rsid w:val="00A34154"/>
    <w:rsid w:val="00A34386"/>
    <w:rsid w:val="00A35768"/>
    <w:rsid w:val="00A42E4E"/>
    <w:rsid w:val="00A476B4"/>
    <w:rsid w:val="00A52C43"/>
    <w:rsid w:val="00A557F3"/>
    <w:rsid w:val="00A565F9"/>
    <w:rsid w:val="00A71100"/>
    <w:rsid w:val="00A73F03"/>
    <w:rsid w:val="00A83B92"/>
    <w:rsid w:val="00A914C3"/>
    <w:rsid w:val="00A92E3F"/>
    <w:rsid w:val="00AA1D28"/>
    <w:rsid w:val="00AA6DF4"/>
    <w:rsid w:val="00AB5E6C"/>
    <w:rsid w:val="00AD2C86"/>
    <w:rsid w:val="00AD6F32"/>
    <w:rsid w:val="00AE1813"/>
    <w:rsid w:val="00AE2258"/>
    <w:rsid w:val="00AE2C74"/>
    <w:rsid w:val="00AE2CC3"/>
    <w:rsid w:val="00AE6FEA"/>
    <w:rsid w:val="00AE749B"/>
    <w:rsid w:val="00AE75B8"/>
    <w:rsid w:val="00AF3834"/>
    <w:rsid w:val="00B0182B"/>
    <w:rsid w:val="00B054DC"/>
    <w:rsid w:val="00B05D61"/>
    <w:rsid w:val="00B07460"/>
    <w:rsid w:val="00B11AB5"/>
    <w:rsid w:val="00B1794F"/>
    <w:rsid w:val="00B21BB3"/>
    <w:rsid w:val="00B26213"/>
    <w:rsid w:val="00B26BC6"/>
    <w:rsid w:val="00B34CB7"/>
    <w:rsid w:val="00B35256"/>
    <w:rsid w:val="00B3545D"/>
    <w:rsid w:val="00B36108"/>
    <w:rsid w:val="00B36D56"/>
    <w:rsid w:val="00B402BF"/>
    <w:rsid w:val="00B40424"/>
    <w:rsid w:val="00B56374"/>
    <w:rsid w:val="00B613DB"/>
    <w:rsid w:val="00B6311C"/>
    <w:rsid w:val="00B676F1"/>
    <w:rsid w:val="00B67BB8"/>
    <w:rsid w:val="00B67FB6"/>
    <w:rsid w:val="00B82A5F"/>
    <w:rsid w:val="00B87688"/>
    <w:rsid w:val="00B901B8"/>
    <w:rsid w:val="00B9407E"/>
    <w:rsid w:val="00B944A8"/>
    <w:rsid w:val="00B9504C"/>
    <w:rsid w:val="00B96992"/>
    <w:rsid w:val="00BA2DCC"/>
    <w:rsid w:val="00BA3D62"/>
    <w:rsid w:val="00BA68A4"/>
    <w:rsid w:val="00BA7094"/>
    <w:rsid w:val="00BA7741"/>
    <w:rsid w:val="00BB1C59"/>
    <w:rsid w:val="00BB2D9D"/>
    <w:rsid w:val="00BB3142"/>
    <w:rsid w:val="00BC0848"/>
    <w:rsid w:val="00BC2EEC"/>
    <w:rsid w:val="00BD1C20"/>
    <w:rsid w:val="00BD2450"/>
    <w:rsid w:val="00BD2D5A"/>
    <w:rsid w:val="00BE78CE"/>
    <w:rsid w:val="00BF1170"/>
    <w:rsid w:val="00C02193"/>
    <w:rsid w:val="00C04351"/>
    <w:rsid w:val="00C06478"/>
    <w:rsid w:val="00C066BF"/>
    <w:rsid w:val="00C07639"/>
    <w:rsid w:val="00C10E90"/>
    <w:rsid w:val="00C14ECD"/>
    <w:rsid w:val="00C15F23"/>
    <w:rsid w:val="00C17A16"/>
    <w:rsid w:val="00C17EEB"/>
    <w:rsid w:val="00C20AAE"/>
    <w:rsid w:val="00C22974"/>
    <w:rsid w:val="00C24D1D"/>
    <w:rsid w:val="00C33E7F"/>
    <w:rsid w:val="00C35899"/>
    <w:rsid w:val="00C366CD"/>
    <w:rsid w:val="00C37E32"/>
    <w:rsid w:val="00C400DB"/>
    <w:rsid w:val="00C41C1C"/>
    <w:rsid w:val="00C423EE"/>
    <w:rsid w:val="00C46301"/>
    <w:rsid w:val="00C50C3B"/>
    <w:rsid w:val="00C616F6"/>
    <w:rsid w:val="00C662BD"/>
    <w:rsid w:val="00C6680E"/>
    <w:rsid w:val="00C677F3"/>
    <w:rsid w:val="00C71F2F"/>
    <w:rsid w:val="00C73721"/>
    <w:rsid w:val="00C810F0"/>
    <w:rsid w:val="00C81661"/>
    <w:rsid w:val="00C86521"/>
    <w:rsid w:val="00C86988"/>
    <w:rsid w:val="00C915FF"/>
    <w:rsid w:val="00C962EA"/>
    <w:rsid w:val="00CA16A0"/>
    <w:rsid w:val="00CA18CA"/>
    <w:rsid w:val="00CA224A"/>
    <w:rsid w:val="00CA3779"/>
    <w:rsid w:val="00CA552D"/>
    <w:rsid w:val="00CA75C6"/>
    <w:rsid w:val="00CB0211"/>
    <w:rsid w:val="00CB1449"/>
    <w:rsid w:val="00CB2A61"/>
    <w:rsid w:val="00CB3A62"/>
    <w:rsid w:val="00CB6D16"/>
    <w:rsid w:val="00CC5772"/>
    <w:rsid w:val="00CC6502"/>
    <w:rsid w:val="00CC696C"/>
    <w:rsid w:val="00CE7925"/>
    <w:rsid w:val="00CF4FD4"/>
    <w:rsid w:val="00CF5AAD"/>
    <w:rsid w:val="00CF764D"/>
    <w:rsid w:val="00D05DC5"/>
    <w:rsid w:val="00D0683E"/>
    <w:rsid w:val="00D112E6"/>
    <w:rsid w:val="00D133D2"/>
    <w:rsid w:val="00D14279"/>
    <w:rsid w:val="00D14591"/>
    <w:rsid w:val="00D15712"/>
    <w:rsid w:val="00D17C04"/>
    <w:rsid w:val="00D20785"/>
    <w:rsid w:val="00D21E3E"/>
    <w:rsid w:val="00D233AE"/>
    <w:rsid w:val="00D24A8A"/>
    <w:rsid w:val="00D305E8"/>
    <w:rsid w:val="00D30897"/>
    <w:rsid w:val="00D32371"/>
    <w:rsid w:val="00D3489C"/>
    <w:rsid w:val="00D3760C"/>
    <w:rsid w:val="00D44AE5"/>
    <w:rsid w:val="00D45778"/>
    <w:rsid w:val="00D50F0A"/>
    <w:rsid w:val="00D54C2C"/>
    <w:rsid w:val="00D55168"/>
    <w:rsid w:val="00D57967"/>
    <w:rsid w:val="00D605F6"/>
    <w:rsid w:val="00D64E20"/>
    <w:rsid w:val="00D7027B"/>
    <w:rsid w:val="00D70AAB"/>
    <w:rsid w:val="00D82467"/>
    <w:rsid w:val="00D82E52"/>
    <w:rsid w:val="00D871B7"/>
    <w:rsid w:val="00D93686"/>
    <w:rsid w:val="00D939C1"/>
    <w:rsid w:val="00D93D45"/>
    <w:rsid w:val="00D96C79"/>
    <w:rsid w:val="00DA5E8B"/>
    <w:rsid w:val="00DA6425"/>
    <w:rsid w:val="00DA6F4F"/>
    <w:rsid w:val="00DB1B89"/>
    <w:rsid w:val="00DB2AAD"/>
    <w:rsid w:val="00DB30A6"/>
    <w:rsid w:val="00DB34CF"/>
    <w:rsid w:val="00DB3FA0"/>
    <w:rsid w:val="00DB70E2"/>
    <w:rsid w:val="00DB7D68"/>
    <w:rsid w:val="00DC4D3E"/>
    <w:rsid w:val="00DC5E51"/>
    <w:rsid w:val="00DC60BA"/>
    <w:rsid w:val="00DD0A75"/>
    <w:rsid w:val="00DD1657"/>
    <w:rsid w:val="00DE4A0D"/>
    <w:rsid w:val="00DE4CDB"/>
    <w:rsid w:val="00DE5B2D"/>
    <w:rsid w:val="00DE78B7"/>
    <w:rsid w:val="00DF78A5"/>
    <w:rsid w:val="00E03778"/>
    <w:rsid w:val="00E03CE7"/>
    <w:rsid w:val="00E05ECF"/>
    <w:rsid w:val="00E05F21"/>
    <w:rsid w:val="00E06503"/>
    <w:rsid w:val="00E11FF5"/>
    <w:rsid w:val="00E138AD"/>
    <w:rsid w:val="00E20A5E"/>
    <w:rsid w:val="00E224C7"/>
    <w:rsid w:val="00E2255A"/>
    <w:rsid w:val="00E22959"/>
    <w:rsid w:val="00E2783D"/>
    <w:rsid w:val="00E35DCD"/>
    <w:rsid w:val="00E36FFD"/>
    <w:rsid w:val="00E37D9A"/>
    <w:rsid w:val="00E45C66"/>
    <w:rsid w:val="00E5446E"/>
    <w:rsid w:val="00E55D8B"/>
    <w:rsid w:val="00E57C83"/>
    <w:rsid w:val="00E57F66"/>
    <w:rsid w:val="00E63170"/>
    <w:rsid w:val="00E6514C"/>
    <w:rsid w:val="00E6563D"/>
    <w:rsid w:val="00E7570E"/>
    <w:rsid w:val="00E80667"/>
    <w:rsid w:val="00E867BC"/>
    <w:rsid w:val="00E87530"/>
    <w:rsid w:val="00E91DF6"/>
    <w:rsid w:val="00EB1BA5"/>
    <w:rsid w:val="00EB3D8F"/>
    <w:rsid w:val="00EB3F33"/>
    <w:rsid w:val="00EB6CA2"/>
    <w:rsid w:val="00EC1D6B"/>
    <w:rsid w:val="00EC1D7F"/>
    <w:rsid w:val="00EC2712"/>
    <w:rsid w:val="00ED21C1"/>
    <w:rsid w:val="00ED6865"/>
    <w:rsid w:val="00EE0B86"/>
    <w:rsid w:val="00EE0C50"/>
    <w:rsid w:val="00EE2BA7"/>
    <w:rsid w:val="00EE61DB"/>
    <w:rsid w:val="00EE6562"/>
    <w:rsid w:val="00EF51DD"/>
    <w:rsid w:val="00EF57B2"/>
    <w:rsid w:val="00F00265"/>
    <w:rsid w:val="00F024A0"/>
    <w:rsid w:val="00F07C29"/>
    <w:rsid w:val="00F128F0"/>
    <w:rsid w:val="00F1763B"/>
    <w:rsid w:val="00F25856"/>
    <w:rsid w:val="00F27212"/>
    <w:rsid w:val="00F30B4F"/>
    <w:rsid w:val="00F33D74"/>
    <w:rsid w:val="00F36F06"/>
    <w:rsid w:val="00F42D57"/>
    <w:rsid w:val="00F47229"/>
    <w:rsid w:val="00F50F78"/>
    <w:rsid w:val="00F5452F"/>
    <w:rsid w:val="00F60D95"/>
    <w:rsid w:val="00F6415B"/>
    <w:rsid w:val="00F67292"/>
    <w:rsid w:val="00F70D0E"/>
    <w:rsid w:val="00F72FC1"/>
    <w:rsid w:val="00F74078"/>
    <w:rsid w:val="00F76EEA"/>
    <w:rsid w:val="00F77F2D"/>
    <w:rsid w:val="00F817B4"/>
    <w:rsid w:val="00F90787"/>
    <w:rsid w:val="00F93554"/>
    <w:rsid w:val="00FA5EAE"/>
    <w:rsid w:val="00FA6A67"/>
    <w:rsid w:val="00FB418A"/>
    <w:rsid w:val="00FB5999"/>
    <w:rsid w:val="00FC0D96"/>
    <w:rsid w:val="00FC0DA9"/>
    <w:rsid w:val="00FC1E9B"/>
    <w:rsid w:val="00FC3D0A"/>
    <w:rsid w:val="00FC4B64"/>
    <w:rsid w:val="00FC56F9"/>
    <w:rsid w:val="00FC5A20"/>
    <w:rsid w:val="00FC62BA"/>
    <w:rsid w:val="00FD1178"/>
    <w:rsid w:val="00FE2637"/>
    <w:rsid w:val="00FE28DD"/>
    <w:rsid w:val="00FE5CEC"/>
    <w:rsid w:val="00FF50BF"/>
    <w:rsid w:val="00FF7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5708"/>
  <w15:docId w15:val="{E64E827B-8353-4A4B-AF80-DD02F78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3635"/>
  </w:style>
  <w:style w:type="paragraph" w:styleId="Nagwek2">
    <w:name w:val="heading 2"/>
    <w:basedOn w:val="Normalny"/>
    <w:link w:val="Nagwek2Znak"/>
    <w:autoRedefine/>
    <w:qFormat/>
    <w:rsid w:val="00341CD6"/>
    <w:pPr>
      <w:widowControl w:val="0"/>
      <w:suppressAutoHyphens/>
      <w:spacing w:after="0" w:line="240" w:lineRule="auto"/>
      <w:jc w:val="both"/>
      <w:outlineLvl w:val="1"/>
    </w:pPr>
    <w:rPr>
      <w:rFonts w:ascii="Times New Roman" w:eastAsia="Times New Roman" w:hAnsi="Times New Roman" w:cs="Times New Roman"/>
      <w:bCs/>
      <w:iCs/>
      <w:color w:val="00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C17A16"/>
    <w:pPr>
      <w:ind w:left="720"/>
      <w:contextualSpacing/>
    </w:pPr>
  </w:style>
  <w:style w:type="character" w:styleId="Hipercze">
    <w:name w:val="Hyperlink"/>
    <w:basedOn w:val="Domylnaczcionkaakapitu"/>
    <w:uiPriority w:val="99"/>
    <w:unhideWhenUsed/>
    <w:rsid w:val="00604966"/>
    <w:rPr>
      <w:color w:val="0563C1" w:themeColor="hyperlink"/>
      <w:u w:val="single"/>
    </w:rPr>
  </w:style>
  <w:style w:type="character" w:customStyle="1" w:styleId="Nagwek2Znak">
    <w:name w:val="Nagłówek 2 Znak"/>
    <w:basedOn w:val="Domylnaczcionkaakapitu"/>
    <w:link w:val="Nagwek2"/>
    <w:rsid w:val="00341CD6"/>
    <w:rPr>
      <w:rFonts w:ascii="Times New Roman" w:eastAsia="Times New Roman" w:hAnsi="Times New Roman" w:cs="Times New Roman"/>
      <w:bCs/>
      <w:iCs/>
      <w:color w:val="000000"/>
      <w:sz w:val="24"/>
      <w:szCs w:val="24"/>
      <w:lang w:eastAsia="zh-CN"/>
    </w:rPr>
  </w:style>
  <w:style w:type="paragraph" w:styleId="Tekstpodstawowy">
    <w:name w:val="Body Text"/>
    <w:aliases w:val=" Znak Znak,Znak Znak"/>
    <w:basedOn w:val="Normalny"/>
    <w:link w:val="TekstpodstawowyZnak"/>
    <w:rsid w:val="00341CD6"/>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aliases w:val=" Znak Znak Znak,Znak Znak Znak"/>
    <w:basedOn w:val="Domylnaczcionkaakapitu"/>
    <w:link w:val="Tekstpodstawowy"/>
    <w:rsid w:val="00341CD6"/>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A300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00CD"/>
  </w:style>
  <w:style w:type="paragraph" w:styleId="Stopka">
    <w:name w:val="footer"/>
    <w:basedOn w:val="Normalny"/>
    <w:link w:val="StopkaZnak"/>
    <w:uiPriority w:val="99"/>
    <w:unhideWhenUsed/>
    <w:rsid w:val="00A300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00CD"/>
  </w:style>
  <w:style w:type="character" w:styleId="Odwoaniedokomentarza">
    <w:name w:val="annotation reference"/>
    <w:basedOn w:val="Domylnaczcionkaakapitu"/>
    <w:uiPriority w:val="99"/>
    <w:semiHidden/>
    <w:unhideWhenUsed/>
    <w:rsid w:val="00DE4A0D"/>
    <w:rPr>
      <w:sz w:val="16"/>
      <w:szCs w:val="16"/>
    </w:rPr>
  </w:style>
  <w:style w:type="paragraph" w:styleId="Tekstkomentarza">
    <w:name w:val="annotation text"/>
    <w:basedOn w:val="Normalny"/>
    <w:link w:val="TekstkomentarzaZnak"/>
    <w:uiPriority w:val="99"/>
    <w:unhideWhenUsed/>
    <w:rsid w:val="00DE4A0D"/>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DE4A0D"/>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DE4A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4A0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066BF"/>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C066BF"/>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1"/>
    <w:locked/>
    <w:rsid w:val="00583E18"/>
  </w:style>
  <w:style w:type="paragraph" w:styleId="Bezodstpw">
    <w:name w:val="No Spacing"/>
    <w:uiPriority w:val="1"/>
    <w:qFormat/>
    <w:rsid w:val="00583E18"/>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7C5C4E"/>
    <w:rPr>
      <w:color w:val="605E5C"/>
      <w:shd w:val="clear" w:color="auto" w:fill="E1DFDD"/>
    </w:rPr>
  </w:style>
  <w:style w:type="paragraph" w:styleId="Tekstprzypisukocowego">
    <w:name w:val="endnote text"/>
    <w:basedOn w:val="Normalny"/>
    <w:link w:val="TekstprzypisukocowegoZnak"/>
    <w:uiPriority w:val="99"/>
    <w:semiHidden/>
    <w:unhideWhenUsed/>
    <w:rsid w:val="000A1B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1B0B"/>
    <w:rPr>
      <w:sz w:val="20"/>
      <w:szCs w:val="20"/>
    </w:rPr>
  </w:style>
  <w:style w:type="character" w:styleId="Odwoanieprzypisukocowego">
    <w:name w:val="endnote reference"/>
    <w:basedOn w:val="Domylnaczcionkaakapitu"/>
    <w:uiPriority w:val="99"/>
    <w:semiHidden/>
    <w:unhideWhenUsed/>
    <w:rsid w:val="000A1B0B"/>
    <w:rPr>
      <w:vertAlign w:val="superscript"/>
    </w:rPr>
  </w:style>
  <w:style w:type="character" w:customStyle="1" w:styleId="apple-converted-space">
    <w:name w:val="apple-converted-space"/>
    <w:rsid w:val="0008654E"/>
  </w:style>
  <w:style w:type="paragraph" w:customStyle="1" w:styleId="Default">
    <w:name w:val="Default"/>
    <w:rsid w:val="00EF57B2"/>
    <w:pPr>
      <w:autoSpaceDE w:val="0"/>
      <w:autoSpaceDN w:val="0"/>
      <w:adjustRightInd w:val="0"/>
      <w:spacing w:after="0" w:line="240" w:lineRule="auto"/>
    </w:pPr>
    <w:rPr>
      <w:rFonts w:ascii="Arial" w:hAnsi="Arial" w:cs="Arial"/>
      <w:color w:val="000000"/>
      <w:sz w:val="24"/>
      <w:szCs w:val="24"/>
    </w:rPr>
  </w:style>
  <w:style w:type="paragraph" w:styleId="Zwykytekst">
    <w:name w:val="Plain Text"/>
    <w:basedOn w:val="Normalny"/>
    <w:link w:val="ZwykytekstZnak"/>
    <w:rsid w:val="00D21E3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1E3E"/>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A33317"/>
    <w:pPr>
      <w:spacing w:after="120"/>
    </w:pPr>
    <w:rPr>
      <w:sz w:val="16"/>
      <w:szCs w:val="16"/>
    </w:rPr>
  </w:style>
  <w:style w:type="character" w:customStyle="1" w:styleId="Tekstpodstawowy3Znak">
    <w:name w:val="Tekst podstawowy 3 Znak"/>
    <w:basedOn w:val="Domylnaczcionkaakapitu"/>
    <w:link w:val="Tekstpodstawowy3"/>
    <w:uiPriority w:val="99"/>
    <w:semiHidden/>
    <w:rsid w:val="00A33317"/>
    <w:rPr>
      <w:sz w:val="16"/>
      <w:szCs w:val="16"/>
    </w:rPr>
  </w:style>
  <w:style w:type="table" w:styleId="Tabela-Siatka">
    <w:name w:val="Table Grid"/>
    <w:basedOn w:val="Standardowy"/>
    <w:uiPriority w:val="39"/>
    <w:rsid w:val="00DA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D4E7C"/>
    <w:rPr>
      <w:color w:val="605E5C"/>
      <w:shd w:val="clear" w:color="auto" w:fill="E1DFDD"/>
    </w:rPr>
  </w:style>
  <w:style w:type="character" w:styleId="Nierozpoznanawzmianka">
    <w:name w:val="Unresolved Mention"/>
    <w:basedOn w:val="Domylnaczcionkaakapitu"/>
    <w:uiPriority w:val="99"/>
    <w:semiHidden/>
    <w:unhideWhenUsed/>
    <w:rsid w:val="00D24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560012">
      <w:bodyDiv w:val="1"/>
      <w:marLeft w:val="0"/>
      <w:marRight w:val="0"/>
      <w:marTop w:val="0"/>
      <w:marBottom w:val="0"/>
      <w:divBdr>
        <w:top w:val="none" w:sz="0" w:space="0" w:color="auto"/>
        <w:left w:val="none" w:sz="0" w:space="0" w:color="auto"/>
        <w:bottom w:val="none" w:sz="0" w:space="0" w:color="auto"/>
        <w:right w:val="none" w:sz="0" w:space="0" w:color="auto"/>
      </w:divBdr>
    </w:div>
    <w:div w:id="18520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_publiczne@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118A-90BE-4BCA-83E2-E1915A08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2550</Words>
  <Characters>15301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Polskie Wydawnictwo Muzyczne S.A.</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Geroch</dc:creator>
  <cp:lastModifiedBy>Karolina Ciesielska</cp:lastModifiedBy>
  <cp:revision>10</cp:revision>
  <cp:lastPrinted>2019-07-22T10:37:00Z</cp:lastPrinted>
  <dcterms:created xsi:type="dcterms:W3CDTF">2020-06-10T12:29:00Z</dcterms:created>
  <dcterms:modified xsi:type="dcterms:W3CDTF">2020-06-10T12:46:00Z</dcterms:modified>
</cp:coreProperties>
</file>